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2" w:rsidRDefault="006E46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4632" w:rsidRDefault="006E46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46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632" w:rsidRDefault="006E4632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632" w:rsidRDefault="006E4632">
            <w:pPr>
              <w:pStyle w:val="ConsPlusNormal"/>
              <w:jc w:val="right"/>
            </w:pPr>
            <w:r>
              <w:t>N 213-оз</w:t>
            </w:r>
          </w:p>
        </w:tc>
      </w:tr>
    </w:tbl>
    <w:p w:rsidR="006E4632" w:rsidRDefault="006E4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632" w:rsidRDefault="006E4632">
      <w:pPr>
        <w:pStyle w:val="ConsPlusNormal"/>
      </w:pPr>
    </w:p>
    <w:p w:rsidR="006E4632" w:rsidRDefault="006E4632">
      <w:pPr>
        <w:pStyle w:val="ConsPlusTitle"/>
        <w:jc w:val="center"/>
      </w:pPr>
      <w:r>
        <w:t>ЗАКОН</w:t>
      </w:r>
    </w:p>
    <w:p w:rsidR="006E4632" w:rsidRDefault="006E4632">
      <w:pPr>
        <w:pStyle w:val="ConsPlusTitle"/>
        <w:jc w:val="center"/>
      </w:pPr>
      <w:r>
        <w:t>ХАНТЫ-МАНСИЙСКОГО АВТОНОМНОГО ОКРУГА - ЮГРЫ</w:t>
      </w:r>
    </w:p>
    <w:p w:rsidR="006E4632" w:rsidRDefault="006E4632">
      <w:pPr>
        <w:pStyle w:val="ConsPlusTitle"/>
        <w:jc w:val="center"/>
      </w:pPr>
    </w:p>
    <w:p w:rsidR="006E4632" w:rsidRDefault="006E4632">
      <w:pPr>
        <w:pStyle w:val="ConsPlusTitle"/>
        <w:jc w:val="center"/>
      </w:pPr>
      <w:r>
        <w:t>О РАЗВИТИИ МАЛОГО И СРЕДНЕГО ПРЕДПРИНИМАТЕЛЬСТВА</w:t>
      </w:r>
    </w:p>
    <w:p w:rsidR="006E4632" w:rsidRDefault="006E4632">
      <w:pPr>
        <w:pStyle w:val="ConsPlusTitle"/>
        <w:jc w:val="center"/>
      </w:pPr>
      <w:r>
        <w:t>В ХАНТЫ-МАНСИЙСКОМ АВТОНОМНОМ ОКРУГЕ - ЮГРЕ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jc w:val="center"/>
      </w:pPr>
      <w:r>
        <w:t>Принят Думой Ханты-Мансийского</w:t>
      </w:r>
    </w:p>
    <w:p w:rsidR="006E4632" w:rsidRDefault="006E4632">
      <w:pPr>
        <w:pStyle w:val="ConsPlusNormal"/>
        <w:jc w:val="center"/>
      </w:pPr>
      <w:r>
        <w:t>автономного округа - Югры 27 декабря 2007 года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jc w:val="center"/>
      </w:pPr>
      <w:r>
        <w:t>Список изменяющих документов</w:t>
      </w:r>
    </w:p>
    <w:p w:rsidR="006E4632" w:rsidRDefault="006E4632">
      <w:pPr>
        <w:pStyle w:val="ConsPlusNormal"/>
        <w:jc w:val="center"/>
      </w:pPr>
      <w:r>
        <w:t xml:space="preserve">(в ред. Законов ХМАО - Югры от 30.09.2013 </w:t>
      </w:r>
      <w:hyperlink r:id="rId5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6" w:history="1">
        <w:r>
          <w:rPr>
            <w:color w:val="0000FF"/>
          </w:rPr>
          <w:t>N 128-оз</w:t>
        </w:r>
      </w:hyperlink>
      <w:r>
        <w:t>,</w:t>
      </w:r>
    </w:p>
    <w:p w:rsidR="006E4632" w:rsidRDefault="006E4632">
      <w:pPr>
        <w:pStyle w:val="ConsPlusNormal"/>
        <w:jc w:val="center"/>
      </w:pPr>
      <w:r>
        <w:t xml:space="preserve">от 20.02.2014 </w:t>
      </w:r>
      <w:hyperlink r:id="rId7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8" w:history="1">
        <w:r>
          <w:rPr>
            <w:color w:val="0000FF"/>
          </w:rPr>
          <w:t>N 104-оз</w:t>
        </w:r>
      </w:hyperlink>
      <w:r>
        <w:t xml:space="preserve">, от 09.12.2015 </w:t>
      </w:r>
      <w:hyperlink r:id="rId9" w:history="1">
        <w:r>
          <w:rPr>
            <w:color w:val="0000FF"/>
          </w:rPr>
          <w:t>N 128-оз</w:t>
        </w:r>
      </w:hyperlink>
      <w:r>
        <w:t>)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регулирует отдельные отношения в сфере развития малого и среднего предпринимательства в Ханты-Мансийском автономном округе - Югре (далее также - автономный округ).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>1. Государственная политика в области развития малого и среднего предпринимательства в Ханты-Мансийском автономном округе - Югре является частью государственной социально-экономической политики автономного округа.</w:t>
      </w:r>
    </w:p>
    <w:p w:rsidR="006E4632" w:rsidRDefault="006E4632">
      <w:pPr>
        <w:pStyle w:val="ConsPlusNormal"/>
        <w:ind w:firstLine="540"/>
        <w:jc w:val="both"/>
      </w:pPr>
      <w:r>
        <w:t>2. Основными целями развития малого и среднего предпринимательства в Ханты-Мансийском автономном округе - Югре являются:</w:t>
      </w:r>
    </w:p>
    <w:p w:rsidR="006E4632" w:rsidRDefault="006E4632">
      <w:pPr>
        <w:pStyle w:val="ConsPlusNormal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Югры;</w:t>
      </w:r>
    </w:p>
    <w:p w:rsidR="006E4632" w:rsidRDefault="006E4632">
      <w:pPr>
        <w:pStyle w:val="ConsPlusNormal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6E4632" w:rsidRDefault="006E4632">
      <w:pPr>
        <w:pStyle w:val="ConsPlusNormal"/>
        <w:ind w:firstLine="540"/>
        <w:jc w:val="both"/>
      </w:pPr>
      <w:r>
        <w:lastRenderedPageBreak/>
        <w:t>5) увеличение количества субъектов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6) обеспечение занятости населения и развитие самозанятости;</w:t>
      </w:r>
    </w:p>
    <w:p w:rsidR="006E4632" w:rsidRDefault="006E4632">
      <w:pPr>
        <w:pStyle w:val="ConsPlusNormal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6E4632" w:rsidRDefault="006E4632">
      <w:pPr>
        <w:pStyle w:val="ConsPlusNormal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бюджета автономного округа и местных бюджетов.</w:t>
      </w:r>
    </w:p>
    <w:p w:rsidR="006E4632" w:rsidRDefault="006E4632">
      <w:pPr>
        <w:pStyle w:val="ConsPlusNormal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развития малого и среднего предпринимательства являются:</w:t>
      </w:r>
    </w:p>
    <w:p w:rsidR="006E4632" w:rsidRDefault="006E4632">
      <w:pPr>
        <w:pStyle w:val="ConsPlusNormal"/>
        <w:ind w:firstLine="540"/>
        <w:jc w:val="both"/>
      </w:pPr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</w:p>
    <w:p w:rsidR="006E4632" w:rsidRDefault="006E4632">
      <w:pPr>
        <w:pStyle w:val="ConsPlusNormal"/>
        <w:ind w:firstLine="540"/>
        <w:jc w:val="both"/>
      </w:pPr>
      <w:r>
        <w:t>2) формирование и совершенствование инфраструктуры поддержки и развития малого и среднего предпринимательства, обеспечивающей оказание финансовой, информационной, консультационной поддержки, получение профессионального образования и дополнительного профессионального образования кадрами, и иные формы развития;</w:t>
      </w:r>
    </w:p>
    <w:p w:rsidR="006E4632" w:rsidRDefault="006E463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6E4632" w:rsidRDefault="006E4632">
      <w:pPr>
        <w:pStyle w:val="ConsPlusNormal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6E4632" w:rsidRDefault="006E4632">
      <w:pPr>
        <w:pStyle w:val="ConsPlusNormal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материально-технических и информационных ресурсов, научно-технических разработок и технологий;</w:t>
      </w:r>
    </w:p>
    <w:p w:rsidR="006E4632" w:rsidRDefault="006E4632">
      <w:pPr>
        <w:pStyle w:val="ConsPlusNormal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приоритетных направлений и форм государственного развития малого и среднего предпринимательства в автономном округе;</w:t>
      </w:r>
    </w:p>
    <w:p w:rsidR="006E4632" w:rsidRDefault="006E4632">
      <w:pPr>
        <w:pStyle w:val="ConsPlusNormal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8) иные направления, предусмотренные нормативными правовыми актами Ханты-Мансийского автономного округа - Югры.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относятся:</w:t>
      </w:r>
    </w:p>
    <w:p w:rsidR="006E4632" w:rsidRDefault="006E4632">
      <w:pPr>
        <w:pStyle w:val="ConsPlusNormal"/>
        <w:ind w:firstLine="540"/>
        <w:jc w:val="both"/>
      </w:pPr>
      <w:r>
        <w:t>1) принятие законов автономного округа в сфере развития малого и среднего предпринимательства и осуществление контроля за их исполнением;</w:t>
      </w:r>
    </w:p>
    <w:p w:rsidR="006E4632" w:rsidRDefault="006E4632">
      <w:pPr>
        <w:pStyle w:val="ConsPlusNormal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 в сфере развития малого и среднего предпринимательства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6E4632" w:rsidRDefault="006E4632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lastRenderedPageBreak/>
        <w:t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также - государственные программы (подпрограммы), определение порядка принятия решений об их разработке, порядка формирования и реализации указанных программ (подпрограмм);</w:t>
      </w:r>
    </w:p>
    <w:p w:rsidR="006E4632" w:rsidRDefault="006E4632">
      <w:pPr>
        <w:pStyle w:val="ConsPlusNormal"/>
        <w:jc w:val="both"/>
      </w:pPr>
      <w:r>
        <w:t xml:space="preserve">(пп.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6E4632" w:rsidRDefault="006E4632">
      <w:pPr>
        <w:pStyle w:val="ConsPlusNormal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E4632" w:rsidRDefault="006E4632">
      <w:pPr>
        <w:pStyle w:val="ConsPlusNormal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6) пропаганда и популяризация предпринимательской деятельности;</w:t>
      </w:r>
    </w:p>
    <w:p w:rsidR="006E4632" w:rsidRDefault="006E4632">
      <w:pPr>
        <w:pStyle w:val="ConsPlusNormal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E4632" w:rsidRDefault="006E4632">
      <w:pPr>
        <w:pStyle w:val="ConsPlusNormal"/>
        <w:jc w:val="both"/>
      </w:pPr>
      <w:r>
        <w:t xml:space="preserve">(пп. 7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6E4632" w:rsidRDefault="006E4632">
      <w:pPr>
        <w:pStyle w:val="ConsPlusNormal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10) формирование инфраструктуры поддержки субъектов малого и среднего предпринимательства и обеспечение ее деятельности;</w:t>
      </w:r>
    </w:p>
    <w:p w:rsidR="006E4632" w:rsidRDefault="006E4632">
      <w:pPr>
        <w:pStyle w:val="ConsPlusNormal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реализации мер по развитию малого и среднего предпринимательства на территориях муниципальных образований автономного округа;</w:t>
      </w:r>
    </w:p>
    <w:p w:rsidR="006E4632" w:rsidRDefault="006E4632">
      <w:pPr>
        <w:pStyle w:val="ConsPlusNormal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bookmarkStart w:id="0" w:name="P79"/>
      <w:bookmarkEnd w:id="0"/>
      <w:r>
        <w:t>13) утверждение перечней государственного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E4632" w:rsidRDefault="006E463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09.12.2015 N 128-оз)</w:t>
      </w:r>
    </w:p>
    <w:p w:rsidR="006E4632" w:rsidRDefault="006E4632">
      <w:pPr>
        <w:pStyle w:val="ConsPlusNormal"/>
        <w:ind w:firstLine="540"/>
        <w:jc w:val="both"/>
      </w:pPr>
      <w:r>
        <w:t xml:space="preserve">14) установление порядка формирования, ведения, обязательного опубликования указанных в </w:t>
      </w:r>
      <w:hyperlink w:anchor="P79" w:history="1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имущества;</w:t>
      </w:r>
    </w:p>
    <w:p w:rsidR="006E4632" w:rsidRDefault="006E4632">
      <w:pPr>
        <w:pStyle w:val="ConsPlusNormal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E4632" w:rsidRDefault="006E4632">
      <w:pPr>
        <w:pStyle w:val="ConsPlusNormal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6E4632" w:rsidRDefault="006E4632">
      <w:pPr>
        <w:pStyle w:val="ConsPlusNormal"/>
        <w:ind w:firstLine="540"/>
        <w:jc w:val="both"/>
      </w:pPr>
      <w:r>
        <w:t xml:space="preserve">17)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E4632" w:rsidRDefault="006E4632">
      <w:pPr>
        <w:pStyle w:val="ConsPlusNormal"/>
        <w:jc w:val="both"/>
      </w:pPr>
      <w:r>
        <w:t xml:space="preserve">(пп. 17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6E4632" w:rsidRDefault="006E4632">
      <w:pPr>
        <w:pStyle w:val="ConsPlusNormal"/>
        <w:ind w:firstLine="540"/>
        <w:jc w:val="both"/>
      </w:pPr>
      <w:r>
        <w:t xml:space="preserve">18) организация и осуществление в установленном Правительством Российской Федерации </w:t>
      </w:r>
      <w:r>
        <w:lastRenderedPageBreak/>
        <w:t xml:space="preserve">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E4632" w:rsidRDefault="006E4632">
      <w:pPr>
        <w:pStyle w:val="ConsPlusNormal"/>
        <w:jc w:val="both"/>
      </w:pPr>
      <w:r>
        <w:t xml:space="preserve">(пп. 18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6E4632" w:rsidRDefault="006E4632">
      <w:pPr>
        <w:pStyle w:val="ConsPlusNormal"/>
        <w:ind w:firstLine="540"/>
        <w:jc w:val="both"/>
      </w:pPr>
      <w:r>
        <w:t>19) осуществление иных полномочий в соответствии с федеральным законодательством и законодательством автономного округа.</w:t>
      </w:r>
    </w:p>
    <w:p w:rsidR="006E4632" w:rsidRDefault="006E4632">
      <w:pPr>
        <w:pStyle w:val="ConsPlusNormal"/>
        <w:jc w:val="both"/>
      </w:pPr>
      <w:r>
        <w:t xml:space="preserve">(пп. 19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6E4632" w:rsidRDefault="006E4632">
      <w:pPr>
        <w:pStyle w:val="ConsPlusNormal"/>
        <w:ind w:firstLine="540"/>
        <w:jc w:val="both"/>
      </w:pPr>
      <w:r>
        <w:t>2. Правительство Ханты-Мансийского автономного округа - Югры в установленном порядке вправе возлагать осуществление отдельных полномочий в сфере развития малого и среднего предпринимательства на исполнительные органы государственной власти автономного округа, за исключением полномочий,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ind w:firstLine="540"/>
        <w:jc w:val="both"/>
      </w:pPr>
      <w:r>
        <w:t>1. Поддержкой субъектов малого и среднего предпринимательства в Ханты-Мансийском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6E4632" w:rsidRDefault="006E4632">
      <w:pPr>
        <w:pStyle w:val="ConsPlusNormal"/>
        <w:jc w:val="both"/>
      </w:pPr>
      <w:r>
        <w:t xml:space="preserve">(в ред. Законов ХМАО - Югры от 11.12.2013 </w:t>
      </w:r>
      <w:hyperlink r:id="rId25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26" w:history="1">
        <w:r>
          <w:rPr>
            <w:color w:val="0000FF"/>
          </w:rPr>
          <w:t>N 104-оз</w:t>
        </w:r>
      </w:hyperlink>
      <w:r>
        <w:t>)</w:t>
      </w:r>
    </w:p>
    <w:p w:rsidR="006E4632" w:rsidRDefault="006E4632">
      <w:pPr>
        <w:pStyle w:val="ConsPlusNormal"/>
        <w:ind w:firstLine="540"/>
        <w:jc w:val="both"/>
      </w:pPr>
      <w:r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деятельность, а также иные формы поддержки за счет средств бюджета автономного округа в соответствии с действующим законодательством.</w:t>
      </w:r>
    </w:p>
    <w:p w:rsidR="006E4632" w:rsidRDefault="006E4632">
      <w:pPr>
        <w:pStyle w:val="ConsPlusNormal"/>
        <w:jc w:val="both"/>
      </w:pPr>
      <w:r>
        <w:t xml:space="preserve">(в ред. Законов ХМАО - Югры от 30.09.2013 </w:t>
      </w:r>
      <w:hyperlink r:id="rId27" w:history="1">
        <w:r>
          <w:rPr>
            <w:color w:val="0000FF"/>
          </w:rPr>
          <w:t>N 86-оз</w:t>
        </w:r>
      </w:hyperlink>
      <w:r>
        <w:t xml:space="preserve">, от 11.12.2013 </w:t>
      </w:r>
      <w:hyperlink r:id="rId28" w:history="1">
        <w:r>
          <w:rPr>
            <w:color w:val="0000FF"/>
          </w:rPr>
          <w:t>N 128-оз</w:t>
        </w:r>
      </w:hyperlink>
      <w:r>
        <w:t>)</w:t>
      </w:r>
    </w:p>
    <w:p w:rsidR="006E4632" w:rsidRDefault="006E4632">
      <w:pPr>
        <w:pStyle w:val="ConsPlusNormal"/>
        <w:ind w:firstLine="540"/>
        <w:jc w:val="both"/>
      </w:pPr>
      <w:r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программами (подпрограммами).</w:t>
      </w:r>
    </w:p>
    <w:p w:rsidR="006E4632" w:rsidRDefault="006E4632">
      <w:pPr>
        <w:pStyle w:val="ConsPlusNormal"/>
        <w:jc w:val="both"/>
      </w:pPr>
      <w:r>
        <w:t xml:space="preserve">(в ред. Законов ХМАО - Югры от 11.12.2013 </w:t>
      </w:r>
      <w:hyperlink r:id="rId29" w:history="1">
        <w:r>
          <w:rPr>
            <w:color w:val="0000FF"/>
          </w:rPr>
          <w:t>N 128-оз</w:t>
        </w:r>
      </w:hyperlink>
      <w:r>
        <w:t xml:space="preserve">, от 27.09.2015 </w:t>
      </w:r>
      <w:hyperlink r:id="rId30" w:history="1">
        <w:r>
          <w:rPr>
            <w:color w:val="0000FF"/>
          </w:rPr>
          <w:t>N 104-оз</w:t>
        </w:r>
      </w:hyperlink>
      <w:r>
        <w:t>)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 xml:space="preserve">Статья 6.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1. 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</w:t>
      </w:r>
      <w:r>
        <w:lastRenderedPageBreak/>
        <w:t>государственных нужд при реализации государственных программ (подпрограмм), содержащих мероприятия, направленные на развитие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6E4632" w:rsidRDefault="006E4632">
      <w:pPr>
        <w:pStyle w:val="ConsPlusNormal"/>
        <w:jc w:val="both"/>
      </w:pPr>
      <w:r>
        <w:t xml:space="preserve">(в ред. Законов ХМАО - Югры от 20.02.2014 </w:t>
      </w:r>
      <w:hyperlink r:id="rId32" w:history="1">
        <w:r>
          <w:rPr>
            <w:color w:val="0000FF"/>
          </w:rPr>
          <w:t>N 13-оз</w:t>
        </w:r>
      </w:hyperlink>
      <w:r>
        <w:t xml:space="preserve">, от 27.09.2015 </w:t>
      </w:r>
      <w:hyperlink r:id="rId33" w:history="1">
        <w:r>
          <w:rPr>
            <w:color w:val="0000FF"/>
          </w:rPr>
          <w:t>N 104-оз</w:t>
        </w:r>
      </w:hyperlink>
      <w:r>
        <w:t>)</w:t>
      </w:r>
    </w:p>
    <w:p w:rsidR="006E4632" w:rsidRDefault="006E4632">
      <w:pPr>
        <w:pStyle w:val="ConsPlusNormal"/>
        <w:ind w:firstLine="540"/>
        <w:jc w:val="both"/>
      </w:pPr>
      <w:r>
        <w:t>2. Порядок ведения реестра организаций, образующих инфраструктуру поддержки малого и среднего предпринимательства, и уполномоченный исполнительный орган государственной власти автономного округа, осуществляющий ведение реестра, определяются Правительством Ханты-Мансийского автономного округа - Югры.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предпринимательства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>1. При органах исполнительной власти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6E4632" w:rsidRDefault="006E4632">
      <w:pPr>
        <w:pStyle w:val="ConsPlusNormal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6E4632" w:rsidRDefault="006E4632">
      <w:pPr>
        <w:pStyle w:val="ConsPlusNormal"/>
        <w:ind w:firstLine="540"/>
        <w:jc w:val="both"/>
      </w:pPr>
      <w:r>
        <w:t>3. Состав органов утверждается Правительством Ханты-Мансийского автономного округа - Югры.</w:t>
      </w:r>
    </w:p>
    <w:p w:rsidR="006E4632" w:rsidRDefault="006E4632">
      <w:pPr>
        <w:pStyle w:val="ConsPlusNormal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9. Реестры субъектов малого и среднего предпринимательства - получателей поддержки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6E4632" w:rsidRDefault="006E4632">
      <w:pPr>
        <w:pStyle w:val="ConsPlusNormal"/>
        <w:jc w:val="center"/>
      </w:pPr>
    </w:p>
    <w:p w:rsidR="006E4632" w:rsidRDefault="006E4632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федеральным законодательством.</w:t>
      </w:r>
    </w:p>
    <w:p w:rsidR="006E4632" w:rsidRDefault="006E4632">
      <w:pPr>
        <w:pStyle w:val="ConsPlusNormal"/>
        <w:ind w:firstLine="540"/>
        <w:jc w:val="both"/>
      </w:pPr>
      <w:r>
        <w:t>2. Исполнительные органы государственной власти автономного округа, оказывающие поддержку субъектам малого и среднего предпринимательства, размещают информацию, содержащуюся в реестрах субъектов малого и среднего предпринимательства - получателей поддержки, в информационно-телекоммуникационной сети "Интернет", в том числе на своих официальных сайтах, в целях ознакомления физических и юридических лиц с указанной информацией.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  <w:outlineLvl w:val="0"/>
      </w:pPr>
      <w:r>
        <w:t>Статья 10. Заключительные положения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6E4632" w:rsidRDefault="006E4632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E4632" w:rsidRDefault="006E4632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"О государственной поддержке малого предпринимательства в Ханты-Мансийском автономном округе - Югре" (Собрание законодательства Ханты-Мансийского автономного округа, 2000, N 4 (ч. 1), ст. 218);</w:t>
      </w:r>
    </w:p>
    <w:p w:rsidR="006E4632" w:rsidRDefault="006E4632">
      <w:pPr>
        <w:pStyle w:val="ConsPlusNormal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автономного округа "О государственной поддержке малого предпринимательства в Ханты-Мансийском автономном </w:t>
      </w:r>
      <w:r>
        <w:lastRenderedPageBreak/>
        <w:t>округе" (Собрание законодательства Ханты-Мансийского автономного округа - Югры, 2004, N 12 (ч. 1), ст. 1811).</w:t>
      </w:r>
    </w:p>
    <w:p w:rsidR="006E4632" w:rsidRDefault="006E4632">
      <w:pPr>
        <w:pStyle w:val="ConsPlusNormal"/>
        <w:jc w:val="right"/>
      </w:pPr>
    </w:p>
    <w:p w:rsidR="006E4632" w:rsidRDefault="006E4632">
      <w:pPr>
        <w:pStyle w:val="ConsPlusNormal"/>
        <w:jc w:val="right"/>
      </w:pPr>
      <w:r>
        <w:t>Губернатор</w:t>
      </w:r>
    </w:p>
    <w:p w:rsidR="006E4632" w:rsidRDefault="006E4632">
      <w:pPr>
        <w:pStyle w:val="ConsPlusNormal"/>
        <w:jc w:val="right"/>
      </w:pPr>
      <w:r>
        <w:t>Ханты-Мансийского</w:t>
      </w:r>
    </w:p>
    <w:p w:rsidR="006E4632" w:rsidRDefault="006E4632">
      <w:pPr>
        <w:pStyle w:val="ConsPlusNormal"/>
        <w:jc w:val="right"/>
      </w:pPr>
      <w:r>
        <w:t>автономного округа - Югры</w:t>
      </w:r>
    </w:p>
    <w:p w:rsidR="006E4632" w:rsidRDefault="006E4632">
      <w:pPr>
        <w:pStyle w:val="ConsPlusNormal"/>
        <w:jc w:val="right"/>
      </w:pPr>
      <w:r>
        <w:t>А.В.ФИЛИПЕНКО</w:t>
      </w:r>
    </w:p>
    <w:p w:rsidR="006E4632" w:rsidRDefault="006E4632">
      <w:pPr>
        <w:pStyle w:val="ConsPlusNormal"/>
        <w:jc w:val="both"/>
      </w:pPr>
      <w:r>
        <w:t>г. Ханты-Мансийск</w:t>
      </w:r>
    </w:p>
    <w:p w:rsidR="006E4632" w:rsidRDefault="006E4632">
      <w:pPr>
        <w:pStyle w:val="ConsPlusNormal"/>
        <w:jc w:val="both"/>
      </w:pPr>
      <w:r>
        <w:t>29 декабря 2007 года</w:t>
      </w:r>
    </w:p>
    <w:p w:rsidR="006E4632" w:rsidRDefault="006E4632">
      <w:pPr>
        <w:pStyle w:val="ConsPlusNormal"/>
        <w:jc w:val="both"/>
      </w:pPr>
      <w:r>
        <w:t>N 213-оз</w:t>
      </w: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ind w:firstLine="540"/>
        <w:jc w:val="both"/>
      </w:pPr>
    </w:p>
    <w:p w:rsidR="006E4632" w:rsidRDefault="006E4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566" w:rsidRDefault="006E4632">
      <w:bookmarkStart w:id="1" w:name="_GoBack"/>
      <w:bookmarkEnd w:id="1"/>
    </w:p>
    <w:sectPr w:rsidR="00D51566" w:rsidSect="0032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32"/>
    <w:rsid w:val="006E4632"/>
    <w:rsid w:val="00880A76"/>
    <w:rsid w:val="00C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1AAC-11AA-4FCF-B43E-AAB25E1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D4C5A07BF0B998B38AD25C16C845D07C7684B150AD6CF71CFA8F88D75CFE9A207439CFF11E901C7D6FD4EWEiCE" TargetMode="External"/><Relationship Id="rId13" Type="http://schemas.openxmlformats.org/officeDocument/2006/relationships/hyperlink" Target="consultantplus://offline/ref=F1ED4C5A07BF0B998B38AD26D300D35200C535471003D49F2F92AEAFD225C9BCE24745C9BC55E401WCi5E" TargetMode="External"/><Relationship Id="rId18" Type="http://schemas.openxmlformats.org/officeDocument/2006/relationships/hyperlink" Target="consultantplus://offline/ref=F1ED4C5A07BF0B998B38AD25C16C845D07C7684B150AD6CF71CFA8F88D75CFE9A207439CFF11E901C7D6FD4FWEiAE" TargetMode="External"/><Relationship Id="rId26" Type="http://schemas.openxmlformats.org/officeDocument/2006/relationships/hyperlink" Target="consultantplus://offline/ref=F1ED4C5A07BF0B998B38AD25C16C845D07C7684B150AD6CF71CFA8F88D75CFE9A207439CFF11E901C7D6FD4FWEi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ED4C5A07BF0B998B38AD25C16C845D07C7684B150AD6CF71CFA8F88D75CFE9A207439CFF11E901C7D6FD4FWEi8E" TargetMode="External"/><Relationship Id="rId34" Type="http://schemas.openxmlformats.org/officeDocument/2006/relationships/hyperlink" Target="consultantplus://offline/ref=F1ED4C5A07BF0B998B38AD25C16C845D07C7684B1D0EDDCD72CDF5F2852CC3EBA5081C8BF858E500C7D6F9W4iAE" TargetMode="External"/><Relationship Id="rId7" Type="http://schemas.openxmlformats.org/officeDocument/2006/relationships/hyperlink" Target="consultantplus://offline/ref=F1ED4C5A07BF0B998B38AD25C16C845D07C7684B1D0CDCC970CDF5F2852CC3EBA5081C8BF858E500C7D6FFW4iCE" TargetMode="External"/><Relationship Id="rId12" Type="http://schemas.openxmlformats.org/officeDocument/2006/relationships/hyperlink" Target="consultantplus://offline/ref=F1ED4C5A07BF0B998B38AD25C16C845D07C7684B1D0EDDCD72CDF5F2852CC3EBA5081C8BF858E500C7D6FCW4iFE" TargetMode="External"/><Relationship Id="rId17" Type="http://schemas.openxmlformats.org/officeDocument/2006/relationships/hyperlink" Target="consultantplus://offline/ref=F1ED4C5A07BF0B998B38AD25C16C845D07C7684B150AD6CF71CFA8F88D75CFE9A207439CFF11E901C7D6FD4EWEi2E" TargetMode="External"/><Relationship Id="rId25" Type="http://schemas.openxmlformats.org/officeDocument/2006/relationships/hyperlink" Target="consultantplus://offline/ref=F1ED4C5A07BF0B998B38AD25C16C845D07C7684B1D0EDDCD72CDF5F2852CC3EBA5081C8BF858E500C7D6F9W4iEE" TargetMode="External"/><Relationship Id="rId33" Type="http://schemas.openxmlformats.org/officeDocument/2006/relationships/hyperlink" Target="consultantplus://offline/ref=F1ED4C5A07BF0B998B38AD25C16C845D07C7684B150AD6CF71CFA8F88D75CFE9A207439CFF11E901C7D6FD4CWEiA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ED4C5A07BF0B998B38AD25C16C845D07C7684B1D0EDDCD72CDF5F2852CC3EBA5081C8BF858E500C7D6FCW4i7E" TargetMode="External"/><Relationship Id="rId20" Type="http://schemas.openxmlformats.org/officeDocument/2006/relationships/hyperlink" Target="consultantplus://offline/ref=F1ED4C5A07BF0B998B38AD26D300D35203CC37441303D49F2F92AEAFD2W2i5E" TargetMode="External"/><Relationship Id="rId29" Type="http://schemas.openxmlformats.org/officeDocument/2006/relationships/hyperlink" Target="consultantplus://offline/ref=F1ED4C5A07BF0B998B38AD25C16C845D07C7684B1D0EDDCD72CDF5F2852CC3EBA5081C8BF858E500C7D6F9W4i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D4C5A07BF0B998B38AD25C16C845D07C7684B1D0EDDCD72CDF5F2852CC3EBA5081C8BF858E500C7D6FDW4i9E" TargetMode="External"/><Relationship Id="rId11" Type="http://schemas.openxmlformats.org/officeDocument/2006/relationships/hyperlink" Target="consultantplus://offline/ref=F1ED4C5A07BF0B998B38AD26D300D35200C535471003D49F2F92AEAFD225C9BCE24745C9BC55E401WCi6E" TargetMode="External"/><Relationship Id="rId24" Type="http://schemas.openxmlformats.org/officeDocument/2006/relationships/hyperlink" Target="consultantplus://offline/ref=F1ED4C5A07BF0B998B38AD25C16C845D07C7684B150AD6CF71CFA8F88D75CFE9A207439CFF11E901C7D6FD4FWEiCE" TargetMode="External"/><Relationship Id="rId32" Type="http://schemas.openxmlformats.org/officeDocument/2006/relationships/hyperlink" Target="consultantplus://offline/ref=F1ED4C5A07BF0B998B38AD25C16C845D07C7684B1D0CDCC970CDF5F2852CC3EBA5081C8BF858E500C7D6FFW4iC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ED4C5A07BF0B998B38AD25C16C845D07C7684B1509D6CF74C7A8F88D75CFE9A207439CFF11E901C7D6FC49WEiCE" TargetMode="External"/><Relationship Id="rId15" Type="http://schemas.openxmlformats.org/officeDocument/2006/relationships/hyperlink" Target="consultantplus://offline/ref=F1ED4C5A07BF0B998B38AD25C16C845D07C7684B1D0EDDCD72CDF5F2852CC3EBA5081C8BF858E500C7D6FCW4iAE" TargetMode="External"/><Relationship Id="rId23" Type="http://schemas.openxmlformats.org/officeDocument/2006/relationships/hyperlink" Target="consultantplus://offline/ref=F1ED4C5A07BF0B998B38AD25C16C845D07C7684B150AD6CF71CFA8F88D75CFE9A207439CFF11E901C7D6FD4FWEiEE" TargetMode="External"/><Relationship Id="rId28" Type="http://schemas.openxmlformats.org/officeDocument/2006/relationships/hyperlink" Target="consultantplus://offline/ref=F1ED4C5A07BF0B998B38AD25C16C845D07C7684B1D0EDDCD72CDF5F2852CC3EBA5081C8BF858E500C7D6F9W4iFE" TargetMode="External"/><Relationship Id="rId36" Type="http://schemas.openxmlformats.org/officeDocument/2006/relationships/hyperlink" Target="consultantplus://offline/ref=F1ED4C5A07BF0B998B38AD25C16C845D07C7684B1608DCC871CDF5F2852CC3EBWAi5E" TargetMode="External"/><Relationship Id="rId10" Type="http://schemas.openxmlformats.org/officeDocument/2006/relationships/hyperlink" Target="consultantplus://offline/ref=F1ED4C5A07BF0B998B38AD25C16C845D07C7684B1D0EDDCD72CDF5F2852CC3EBA5081C8BF858E500C7D6FDW4i6E" TargetMode="External"/><Relationship Id="rId19" Type="http://schemas.openxmlformats.org/officeDocument/2006/relationships/hyperlink" Target="consultantplus://offline/ref=F1ED4C5A07BF0B998B38AD25C16C845D07C7684B1509DCCD76C4A8F88D75CFE9A207439CFF11E901C7D6FD4FWEiFE" TargetMode="External"/><Relationship Id="rId31" Type="http://schemas.openxmlformats.org/officeDocument/2006/relationships/hyperlink" Target="consultantplus://offline/ref=F1ED4C5A07BF0B998B38AD25C16C845D07C7684B1D0EDDCD72CDF5F2852CC3EBA5081C8BF858E500C7D6F9W4i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ED4C5A07BF0B998B38AD25C16C845D07C7684B1509DCCD76C4A8F88D75CFE9A207439CFF11E901C7D6FD4FWEiFE" TargetMode="External"/><Relationship Id="rId14" Type="http://schemas.openxmlformats.org/officeDocument/2006/relationships/hyperlink" Target="consultantplus://offline/ref=F1ED4C5A07BF0B998B38AD25C16C845D07C7684B1509D6CF74C7A8F88D75CFE9A207439CFF11E901C7D6FC49WEi3E" TargetMode="External"/><Relationship Id="rId22" Type="http://schemas.openxmlformats.org/officeDocument/2006/relationships/hyperlink" Target="consultantplus://offline/ref=F1ED4C5A07BF0B998B38AD26D300D35203CC37441303D49F2F92AEAFD2W2i5E" TargetMode="External"/><Relationship Id="rId27" Type="http://schemas.openxmlformats.org/officeDocument/2006/relationships/hyperlink" Target="consultantplus://offline/ref=F1ED4C5A07BF0B998B38AD25C16C845D07C7684B1509D6CF74C7A8F88D75CFE9A207439CFF11E901C7D6FC49WEi2E" TargetMode="External"/><Relationship Id="rId30" Type="http://schemas.openxmlformats.org/officeDocument/2006/relationships/hyperlink" Target="consultantplus://offline/ref=F1ED4C5A07BF0B998B38AD25C16C845D07C7684B150AD6CF71CFA8F88D75CFE9A207439CFF11E901C7D6FD4CWEiBE" TargetMode="External"/><Relationship Id="rId35" Type="http://schemas.openxmlformats.org/officeDocument/2006/relationships/hyperlink" Target="consultantplus://offline/ref=F1ED4C5A07BF0B998B38AD25C16C845D07C7684B1608DCC171CDF5F2852CC3EBWA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Юрисконсульт2</dc:creator>
  <cp:keywords/>
  <dc:description/>
  <cp:lastModifiedBy>Юрисконсульт2</cp:lastModifiedBy>
  <cp:revision>1</cp:revision>
  <dcterms:created xsi:type="dcterms:W3CDTF">2017-01-12T04:34:00Z</dcterms:created>
  <dcterms:modified xsi:type="dcterms:W3CDTF">2017-01-12T04:35:00Z</dcterms:modified>
</cp:coreProperties>
</file>