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B" w:rsidRDefault="00514B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4B1B" w:rsidRDefault="00514B1B">
      <w:pPr>
        <w:pStyle w:val="ConsPlusNormal"/>
        <w:ind w:firstLine="540"/>
        <w:jc w:val="both"/>
        <w:outlineLvl w:val="0"/>
      </w:pPr>
    </w:p>
    <w:p w:rsidR="00514B1B" w:rsidRDefault="00514B1B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514B1B" w:rsidRDefault="00514B1B">
      <w:pPr>
        <w:pStyle w:val="ConsPlusTitle"/>
        <w:jc w:val="center"/>
      </w:pPr>
    </w:p>
    <w:p w:rsidR="00514B1B" w:rsidRDefault="00514B1B">
      <w:pPr>
        <w:pStyle w:val="ConsPlusTitle"/>
        <w:jc w:val="center"/>
      </w:pPr>
      <w:r>
        <w:t>ПОСТАНОВЛЕНИЕ</w:t>
      </w:r>
    </w:p>
    <w:p w:rsidR="00514B1B" w:rsidRDefault="00514B1B">
      <w:pPr>
        <w:pStyle w:val="ConsPlusTitle"/>
        <w:jc w:val="center"/>
      </w:pPr>
      <w:r>
        <w:t>от 31 декабря 2009 г. N 218</w:t>
      </w:r>
    </w:p>
    <w:p w:rsidR="00514B1B" w:rsidRDefault="00514B1B">
      <w:pPr>
        <w:pStyle w:val="ConsPlusTitle"/>
        <w:jc w:val="center"/>
      </w:pPr>
    </w:p>
    <w:p w:rsidR="00514B1B" w:rsidRDefault="00514B1B">
      <w:pPr>
        <w:pStyle w:val="ConsPlusTitle"/>
        <w:jc w:val="center"/>
      </w:pPr>
      <w:r>
        <w:t>О КООРДИНАЦИИ</w:t>
      </w:r>
    </w:p>
    <w:p w:rsidR="00514B1B" w:rsidRDefault="00514B1B">
      <w:pPr>
        <w:pStyle w:val="ConsPlusTitle"/>
        <w:jc w:val="center"/>
      </w:pPr>
      <w:r>
        <w:t>МЕЖДУНАРОДНОЙ И ВНЕШНЕЭКОНОМИЧЕСКОЙ ДЕЯТЕЛЬНОСТИ</w:t>
      </w:r>
    </w:p>
    <w:p w:rsidR="00514B1B" w:rsidRDefault="00514B1B">
      <w:pPr>
        <w:pStyle w:val="ConsPlusTitle"/>
        <w:jc w:val="center"/>
      </w:pPr>
      <w:r>
        <w:t>ХАНТЫ-МАНСИЙСКОГО АВТОНОМНОГО ОКРУГА - ЮГРЫ</w:t>
      </w:r>
    </w:p>
    <w:p w:rsidR="00514B1B" w:rsidRDefault="00514B1B">
      <w:pPr>
        <w:pStyle w:val="ConsPlusNormal"/>
        <w:jc w:val="center"/>
      </w:pPr>
    </w:p>
    <w:p w:rsidR="00514B1B" w:rsidRDefault="00514B1B">
      <w:pPr>
        <w:pStyle w:val="ConsPlusNormal"/>
        <w:jc w:val="center"/>
      </w:pPr>
      <w:r>
        <w:t>Список изменяющих документов</w:t>
      </w:r>
    </w:p>
    <w:p w:rsidR="00514B1B" w:rsidRDefault="00514B1B">
      <w:pPr>
        <w:pStyle w:val="ConsPlusNormal"/>
        <w:jc w:val="center"/>
      </w:pPr>
      <w:r>
        <w:t xml:space="preserve">(в ред. постановлений Губернатора ХМАО - Югры от 10.12.2010 </w:t>
      </w:r>
      <w:hyperlink r:id="rId5" w:history="1">
        <w:r>
          <w:rPr>
            <w:color w:val="0000FF"/>
          </w:rPr>
          <w:t>N 233</w:t>
        </w:r>
      </w:hyperlink>
      <w:r>
        <w:t>,</w:t>
      </w:r>
    </w:p>
    <w:p w:rsidR="00514B1B" w:rsidRDefault="00514B1B">
      <w:pPr>
        <w:pStyle w:val="ConsPlusNormal"/>
        <w:jc w:val="center"/>
      </w:pPr>
      <w:r>
        <w:t xml:space="preserve">от 21.02.2014 </w:t>
      </w:r>
      <w:hyperlink r:id="rId6" w:history="1">
        <w:r>
          <w:rPr>
            <w:color w:val="0000FF"/>
          </w:rPr>
          <w:t>N 18</w:t>
        </w:r>
      </w:hyperlink>
      <w:r>
        <w:t xml:space="preserve">, от 24.04.2014 </w:t>
      </w:r>
      <w:hyperlink r:id="rId7" w:history="1">
        <w:r>
          <w:rPr>
            <w:color w:val="0000FF"/>
          </w:rPr>
          <w:t>N 50</w:t>
        </w:r>
      </w:hyperlink>
      <w:r>
        <w:t xml:space="preserve">, от 09.11.2015 </w:t>
      </w:r>
      <w:hyperlink r:id="rId8" w:history="1">
        <w:r>
          <w:rPr>
            <w:color w:val="0000FF"/>
          </w:rPr>
          <w:t>N 141</w:t>
        </w:r>
      </w:hyperlink>
      <w:r>
        <w:t>)</w:t>
      </w:r>
    </w:p>
    <w:p w:rsidR="00514B1B" w:rsidRDefault="00514B1B">
      <w:pPr>
        <w:pStyle w:val="ConsPlusNormal"/>
      </w:pPr>
    </w:p>
    <w:p w:rsidR="00514B1B" w:rsidRDefault="00514B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04.01.99 N 4-ФЗ "О координации международных и внешнеэкономических связей субъектов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ноября 2011 года N 1478 "О координирующей роли Министерства иностранных дел Российской Федерации в проведении единой внешнеполитической линии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автономного округа от 07.10.99 N 56-оз "О международных и внешнеэкономических связях Ханты-Мансийского автономного округа - Югры", в целях упорядочения работы исполнительных органов государственной власти Ханты-Мансийского автономного округа - Югры в сфере международных и внешнеэкономических связей:</w:t>
      </w:r>
    </w:p>
    <w:p w:rsidR="00514B1B" w:rsidRDefault="00514B1B">
      <w:pPr>
        <w:pStyle w:val="ConsPlusNormal"/>
        <w:jc w:val="both"/>
      </w:pPr>
      <w:r>
        <w:t xml:space="preserve">(в ред. постановлений Губернатора ХМАО - Югры от 10.12.2010 </w:t>
      </w:r>
      <w:hyperlink r:id="rId12" w:history="1">
        <w:r>
          <w:rPr>
            <w:color w:val="0000FF"/>
          </w:rPr>
          <w:t>N 233</w:t>
        </w:r>
      </w:hyperlink>
      <w:r>
        <w:t xml:space="preserve">, от 24.04.2014 </w:t>
      </w:r>
      <w:hyperlink r:id="rId13" w:history="1">
        <w:r>
          <w:rPr>
            <w:color w:val="0000FF"/>
          </w:rPr>
          <w:t>N 50</w:t>
        </w:r>
      </w:hyperlink>
      <w:r>
        <w:t>)</w:t>
      </w:r>
    </w:p>
    <w:p w:rsidR="00514B1B" w:rsidRDefault="00514B1B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координации международной и внешнеэкономической деятельности Ханты-Мансийского автономного округа - Югры (прилагается).</w:t>
      </w:r>
    </w:p>
    <w:p w:rsidR="00514B1B" w:rsidRDefault="00514B1B">
      <w:pPr>
        <w:pStyle w:val="ConsPlusNormal"/>
        <w:ind w:firstLine="540"/>
        <w:jc w:val="both"/>
      </w:pPr>
      <w:r>
        <w:t>2. Рекомендовать главам муниципальных образований автономного округа при осуществлении международных и внешнеэкономических связей (прием иностранных делегаций, выезд делегаций муниципальных образований автономного округа за рубеж, проведение переговоров, встреч и других мероприятий) информировать Департамент общественных и внешних связей Ханты-Мансийского автономного округа - Югры.</w:t>
      </w:r>
    </w:p>
    <w:p w:rsidR="00514B1B" w:rsidRDefault="00514B1B">
      <w:pPr>
        <w:pStyle w:val="ConsPlusNormal"/>
        <w:jc w:val="both"/>
      </w:pPr>
      <w:r>
        <w:t xml:space="preserve">(в ред. постановлений Губернатора ХМАО - Югры от 10.12.2010 </w:t>
      </w:r>
      <w:hyperlink r:id="rId14" w:history="1">
        <w:r>
          <w:rPr>
            <w:color w:val="0000FF"/>
          </w:rPr>
          <w:t>N 233</w:t>
        </w:r>
      </w:hyperlink>
      <w:r>
        <w:t xml:space="preserve">, от 21.02.2014 </w:t>
      </w:r>
      <w:hyperlink r:id="rId15" w:history="1">
        <w:r>
          <w:rPr>
            <w:color w:val="0000FF"/>
          </w:rPr>
          <w:t>N 18</w:t>
        </w:r>
      </w:hyperlink>
      <w:r>
        <w:t>)</w:t>
      </w:r>
    </w:p>
    <w:p w:rsidR="00514B1B" w:rsidRDefault="00514B1B">
      <w:pPr>
        <w:pStyle w:val="ConsPlusNormal"/>
        <w:ind w:firstLine="540"/>
        <w:jc w:val="both"/>
      </w:pPr>
      <w:r>
        <w:t>3. Рекомендовать Думе автономного округа при осуществлении международных и внешнеэкономических связей (прием иностранных делегаций, подписание соглашений, выезд делегаций за рубеж, проведение переговоров, встреч и других мероприятий) взаимодействовать с Департаментом общественных и внешних связей Ханты-Мансийского автономного округа - Югры.</w:t>
      </w:r>
    </w:p>
    <w:p w:rsidR="00514B1B" w:rsidRDefault="00514B1B">
      <w:pPr>
        <w:pStyle w:val="ConsPlusNormal"/>
        <w:jc w:val="both"/>
      </w:pPr>
      <w:r>
        <w:t xml:space="preserve">(в ред. постановлений Губернатора ХМАО - Югры от 10.12.2010 </w:t>
      </w:r>
      <w:hyperlink r:id="rId16" w:history="1">
        <w:r>
          <w:rPr>
            <w:color w:val="0000FF"/>
          </w:rPr>
          <w:t>N 233</w:t>
        </w:r>
      </w:hyperlink>
      <w:r>
        <w:t xml:space="preserve">, от 21.02.2014 </w:t>
      </w:r>
      <w:hyperlink r:id="rId17" w:history="1">
        <w:r>
          <w:rPr>
            <w:color w:val="0000FF"/>
          </w:rPr>
          <w:t>N 18</w:t>
        </w:r>
      </w:hyperlink>
      <w:r>
        <w:t>)</w:t>
      </w:r>
    </w:p>
    <w:p w:rsidR="00514B1B" w:rsidRDefault="00514B1B">
      <w:pPr>
        <w:pStyle w:val="ConsPlusNormal"/>
        <w:ind w:firstLine="540"/>
        <w:jc w:val="both"/>
      </w:pPr>
      <w:r>
        <w:t xml:space="preserve">4.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10.12.2010 N 233.</w:t>
      </w:r>
    </w:p>
    <w:p w:rsidR="00514B1B" w:rsidRDefault="00514B1B">
      <w:pPr>
        <w:pStyle w:val="ConsPlusNormal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21.02.2014 N 18.</w:t>
      </w:r>
    </w:p>
    <w:p w:rsidR="00514B1B" w:rsidRDefault="00514B1B">
      <w:pPr>
        <w:pStyle w:val="ConsPlusNormal"/>
        <w:jc w:val="right"/>
      </w:pPr>
    </w:p>
    <w:p w:rsidR="00514B1B" w:rsidRDefault="00514B1B">
      <w:pPr>
        <w:pStyle w:val="ConsPlusNormal"/>
        <w:jc w:val="right"/>
      </w:pPr>
      <w:r>
        <w:t>Губернатор автономного округа</w:t>
      </w:r>
    </w:p>
    <w:p w:rsidR="00514B1B" w:rsidRDefault="00514B1B">
      <w:pPr>
        <w:pStyle w:val="ConsPlusNormal"/>
        <w:jc w:val="right"/>
      </w:pPr>
      <w:r>
        <w:t>А.В.ФИЛИПЕНКО</w:t>
      </w:r>
    </w:p>
    <w:p w:rsidR="00514B1B" w:rsidRDefault="00514B1B">
      <w:pPr>
        <w:pStyle w:val="ConsPlusNormal"/>
        <w:jc w:val="right"/>
      </w:pPr>
    </w:p>
    <w:p w:rsidR="00514B1B" w:rsidRDefault="00514B1B">
      <w:pPr>
        <w:pStyle w:val="ConsPlusNormal"/>
        <w:jc w:val="right"/>
      </w:pPr>
    </w:p>
    <w:p w:rsidR="00514B1B" w:rsidRDefault="00514B1B">
      <w:pPr>
        <w:pStyle w:val="ConsPlusNormal"/>
        <w:jc w:val="right"/>
      </w:pPr>
    </w:p>
    <w:p w:rsidR="00514B1B" w:rsidRDefault="00514B1B">
      <w:pPr>
        <w:pStyle w:val="ConsPlusNormal"/>
        <w:jc w:val="right"/>
      </w:pPr>
    </w:p>
    <w:p w:rsidR="00514B1B" w:rsidRDefault="00514B1B">
      <w:pPr>
        <w:pStyle w:val="ConsPlusNormal"/>
        <w:jc w:val="right"/>
      </w:pPr>
    </w:p>
    <w:p w:rsidR="00514B1B" w:rsidRDefault="00514B1B">
      <w:pPr>
        <w:pStyle w:val="ConsPlusNormal"/>
        <w:jc w:val="right"/>
        <w:outlineLvl w:val="0"/>
      </w:pPr>
      <w:r>
        <w:t>Приложение</w:t>
      </w:r>
    </w:p>
    <w:p w:rsidR="00514B1B" w:rsidRDefault="00514B1B">
      <w:pPr>
        <w:pStyle w:val="ConsPlusNormal"/>
        <w:jc w:val="right"/>
      </w:pPr>
      <w:r>
        <w:t>к постановлению Губернатора автономного округа</w:t>
      </w:r>
    </w:p>
    <w:p w:rsidR="00514B1B" w:rsidRDefault="00514B1B">
      <w:pPr>
        <w:pStyle w:val="ConsPlusNormal"/>
        <w:jc w:val="right"/>
      </w:pPr>
      <w:r>
        <w:t>от 31.12.2009 N 218</w:t>
      </w:r>
    </w:p>
    <w:p w:rsidR="00514B1B" w:rsidRDefault="00514B1B">
      <w:pPr>
        <w:pStyle w:val="ConsPlusNormal"/>
        <w:jc w:val="center"/>
      </w:pPr>
    </w:p>
    <w:p w:rsidR="00514B1B" w:rsidRDefault="00514B1B">
      <w:pPr>
        <w:pStyle w:val="ConsPlusTitle"/>
        <w:jc w:val="center"/>
      </w:pPr>
      <w:bookmarkStart w:id="0" w:name="P35"/>
      <w:bookmarkEnd w:id="0"/>
      <w:r>
        <w:t>ПОЛОЖЕНИЕ</w:t>
      </w:r>
    </w:p>
    <w:p w:rsidR="00514B1B" w:rsidRDefault="00514B1B">
      <w:pPr>
        <w:pStyle w:val="ConsPlusTitle"/>
        <w:jc w:val="center"/>
      </w:pPr>
      <w:r>
        <w:t>О КООРДИНАЦИИ МЕЖДУНАРОДНОЙ И ВНЕШНЕЭКОНОМИЧЕСКОЙ</w:t>
      </w:r>
    </w:p>
    <w:p w:rsidR="00514B1B" w:rsidRDefault="00514B1B">
      <w:pPr>
        <w:pStyle w:val="ConsPlusTitle"/>
        <w:jc w:val="center"/>
      </w:pPr>
      <w:r>
        <w:lastRenderedPageBreak/>
        <w:t>ДЕЯТЕЛЬНОСТИ ХАНТЫ-МАНСИЙСКОГО АВТОНОМНОГО ОКРУГА - ЮГРЫ</w:t>
      </w:r>
    </w:p>
    <w:p w:rsidR="00514B1B" w:rsidRDefault="00514B1B">
      <w:pPr>
        <w:pStyle w:val="ConsPlusNormal"/>
        <w:jc w:val="center"/>
      </w:pPr>
    </w:p>
    <w:p w:rsidR="00514B1B" w:rsidRDefault="00514B1B">
      <w:pPr>
        <w:pStyle w:val="ConsPlusNormal"/>
        <w:jc w:val="center"/>
      </w:pPr>
      <w:r>
        <w:t>Список изменяющих документов</w:t>
      </w:r>
    </w:p>
    <w:p w:rsidR="00514B1B" w:rsidRDefault="00514B1B">
      <w:pPr>
        <w:pStyle w:val="ConsPlusNormal"/>
        <w:jc w:val="center"/>
      </w:pPr>
      <w:r>
        <w:t xml:space="preserve">(в ред. постановлений Губернатора ХМАО - Югры от 10.12.2010 </w:t>
      </w:r>
      <w:hyperlink r:id="rId20" w:history="1">
        <w:r>
          <w:rPr>
            <w:color w:val="0000FF"/>
          </w:rPr>
          <w:t>N 233</w:t>
        </w:r>
      </w:hyperlink>
      <w:r>
        <w:t>,</w:t>
      </w:r>
    </w:p>
    <w:p w:rsidR="00514B1B" w:rsidRDefault="00514B1B">
      <w:pPr>
        <w:pStyle w:val="ConsPlusNormal"/>
        <w:jc w:val="center"/>
      </w:pPr>
      <w:r>
        <w:t xml:space="preserve">от 21.02.2014 </w:t>
      </w:r>
      <w:hyperlink r:id="rId21" w:history="1">
        <w:r>
          <w:rPr>
            <w:color w:val="0000FF"/>
          </w:rPr>
          <w:t>N 18</w:t>
        </w:r>
      </w:hyperlink>
      <w:r>
        <w:t xml:space="preserve">, от 09.11.2015 </w:t>
      </w:r>
      <w:hyperlink r:id="rId22" w:history="1">
        <w:r>
          <w:rPr>
            <w:color w:val="0000FF"/>
          </w:rPr>
          <w:t>N 141</w:t>
        </w:r>
      </w:hyperlink>
      <w:r>
        <w:t>)</w:t>
      </w:r>
    </w:p>
    <w:p w:rsidR="00514B1B" w:rsidRDefault="00514B1B">
      <w:pPr>
        <w:pStyle w:val="ConsPlusNormal"/>
        <w:jc w:val="both"/>
      </w:pPr>
    </w:p>
    <w:p w:rsidR="00514B1B" w:rsidRDefault="00514B1B">
      <w:pPr>
        <w:pStyle w:val="ConsPlusNormal"/>
        <w:ind w:firstLine="540"/>
        <w:jc w:val="both"/>
      </w:pPr>
      <w:r>
        <w:t>1. Настоящее Положение о координации международной и внешнеэкономической деятельности Ханты-Мансийского автономного округа - Югры (далее - Положение) разработано в целях проведения единой государственной политики Ханты-Мансийского автономного округа - Югры в сфере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международными организациями, зарубежными партнерами (далее по тексту - зарубежные партнеры).</w:t>
      </w:r>
    </w:p>
    <w:p w:rsidR="00514B1B" w:rsidRDefault="00514B1B">
      <w:pPr>
        <w:pStyle w:val="ConsPlusNormal"/>
        <w:ind w:firstLine="540"/>
        <w:jc w:val="both"/>
      </w:pPr>
      <w:r>
        <w:t>2. Департамент общественных и внешних связей Ханты-Мансийского автономного округа - Югры (далее - Департамент):</w:t>
      </w:r>
    </w:p>
    <w:p w:rsidR="00514B1B" w:rsidRDefault="00514B1B">
      <w:pPr>
        <w:pStyle w:val="ConsPlusNormal"/>
        <w:jc w:val="both"/>
      </w:pPr>
      <w:r>
        <w:t xml:space="preserve">(в ред. постановлений Губернатора ХМАО - Югры от 10.12.2010 </w:t>
      </w:r>
      <w:hyperlink r:id="rId23" w:history="1">
        <w:r>
          <w:rPr>
            <w:color w:val="0000FF"/>
          </w:rPr>
          <w:t>N 233</w:t>
        </w:r>
      </w:hyperlink>
      <w:r>
        <w:t xml:space="preserve">, от 21.02.2014 </w:t>
      </w:r>
      <w:hyperlink r:id="rId24" w:history="1">
        <w:r>
          <w:rPr>
            <w:color w:val="0000FF"/>
          </w:rPr>
          <w:t>N 18</w:t>
        </w:r>
      </w:hyperlink>
      <w:r>
        <w:t>)</w:t>
      </w:r>
    </w:p>
    <w:p w:rsidR="00514B1B" w:rsidRDefault="00514B1B">
      <w:pPr>
        <w:pStyle w:val="ConsPlusNormal"/>
        <w:ind w:firstLine="540"/>
        <w:jc w:val="both"/>
      </w:pPr>
      <w:r>
        <w:t>обеспечивает регулярное (1 раз в полугодие) направление в Министерство иностранных дел Российской Федерации полугодовых планов международной деятельности и заблаговременное информирование Министерства иностранных дел Российской Федерации о вносимых в эти планы изменениях;</w:t>
      </w:r>
    </w:p>
    <w:p w:rsidR="00514B1B" w:rsidRDefault="00514B1B">
      <w:pPr>
        <w:pStyle w:val="ConsPlusNormal"/>
        <w:ind w:firstLine="540"/>
        <w:jc w:val="both"/>
      </w:pPr>
      <w:r>
        <w:t>не позднее чем за 15 дней до намеченных международных мероприятий обеспечивает информирование Министерства иностранных дел Российской Федерации об их целях и содержании, обеспечивает приглашение представителей Министерства иностранных дел Российской Федерации или, по согласованию с Министерством иностранных дел Российской Федерации, сотрудников российских дипломатических представительств в соответствующих международных организациях, представителей Министерства иностранных дел Российской Федерации на территории Российской Федерации принять в них участие;</w:t>
      </w:r>
    </w:p>
    <w:p w:rsidR="00514B1B" w:rsidRDefault="00514B1B">
      <w:pPr>
        <w:pStyle w:val="ConsPlusNormal"/>
        <w:ind w:firstLine="540"/>
        <w:jc w:val="both"/>
      </w:pPr>
      <w:r>
        <w:t>после завершения международных мероприятий (в течение 10 - 15 дней, а по срочным вопросам - не более 3 дней) обеспечивает направление в Министерство иностранных дел Российской Федерации и при необходимости - в другие заинтересованные федеральные органы исполнительной власти отчеты об их содержании и достигнутых договоренностях, копии подписанных в ходе этих мероприятий документов;</w:t>
      </w:r>
    </w:p>
    <w:p w:rsidR="00514B1B" w:rsidRDefault="00514B1B">
      <w:pPr>
        <w:pStyle w:val="ConsPlusNormal"/>
        <w:ind w:firstLine="540"/>
        <w:jc w:val="both"/>
      </w:pPr>
      <w:r>
        <w:t>обеспечивает предоставление до подписания проектов международных, внешнеэкономических соглашений Ханты-Мансийского автономного округа - Югры для согласования в уполномоченный 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власти;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09.11.2015 N 141)</w:t>
      </w:r>
    </w:p>
    <w:p w:rsidR="00514B1B" w:rsidRDefault="00514B1B">
      <w:pPr>
        <w:pStyle w:val="ConsPlusNormal"/>
        <w:ind w:firstLine="540"/>
        <w:jc w:val="both"/>
      </w:pPr>
      <w:r>
        <w:t>обеспечивает уведомление российских дипломатических представительств о предстоящих поездках официальных делегаций Ханты-Мансийского автономного округа - Югры в соответствующие страны через Министерство иностранных дел Российской Федерации;</w:t>
      </w:r>
    </w:p>
    <w:p w:rsidR="00514B1B" w:rsidRDefault="00514B1B">
      <w:pPr>
        <w:pStyle w:val="ConsPlusNormal"/>
        <w:ind w:firstLine="540"/>
        <w:jc w:val="both"/>
      </w:pPr>
      <w:r>
        <w:t>обеспечивает предварительное согласование предложений Губернатора автономного округа о приглашении иностранных делегаций (уровень глав государств и правительств, высших должностных лиц международных организаций) с Министерством иностранных дел Российской Федерации перед представлением соответственно Президенту Российской Федерации и в Правительство Российской Федерации.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3. В системе исполнительных органов государственной власти автономного округа Департамент является органом, координирующим деятельность исполнительных органов государственной власти автономного округа в области отношений с зарубежными партнерами, и осуществляет мониторинг выполнения обязательств автономного округа по международным и внешнеэкономическим соглашениям и договорам.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 xml:space="preserve">4. Исполнительным органам государственной власти автономного округа, предприятиям и </w:t>
      </w:r>
      <w:r>
        <w:lastRenderedPageBreak/>
        <w:t>учреждениям автономного округа, находящимся в ведении исполнительных органов государственной власти автономного округа, информировать Департамент об осуществляемых международных и внешнеэкономических связях: международных мероприятиях (конференции, форумы, симпозиумы), визитах, переговорах, встречах и подписанных документах (далее по тексту - Международные мероприятия).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В этих целях исполнительным органам государственной власти автономного округа:</w:t>
      </w:r>
    </w:p>
    <w:p w:rsidR="00514B1B" w:rsidRDefault="00514B1B">
      <w:pPr>
        <w:pStyle w:val="ConsPlusNormal"/>
        <w:ind w:firstLine="540"/>
        <w:jc w:val="both"/>
      </w:pPr>
      <w:r>
        <w:t>а) направлять в Департамент полугодовые и годовые планы и отчеты о международной деятельности, в том числе по отдельным запросам Департамента;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б) осуществлять подготовку и проведение Международных мероприятий во взаимодействии с Департаментом, осуществлять контакты с Министерством иностранных дел Российской Федерации через Департамент;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в) не позднее чем за 20 дней до намечаемых Международных мероприятий информировать Департамент об их целях и содержании, приглашать представителей Департамента принять в них участие;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г) после завершения Международных мероприятий (в течение 10 - 15 дней, а по срочным вопросам - не более 3 дней) направлять в Департамент отчеты об их содержании и достигнутых договоренностях, копии подписанных в ходе этих мероприятий документов.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По запросам исполнительных органов государственной власти, органов местного самоуправления автономного округа Департамент дает разъяснения по вопросам осуществления международных и внешнеэкономических связей автономного округа, предоставляет необходимые справочно-информационные материалы. Материалы открытого характера размещаются также на официальном веб-сайте органов государственной власти автономного округа в сети Интернет (www.admhmao.ru), в разделе "Международная деятельность и межрегиональные связи".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5. Исполнительные органы государственной власти автономного округа, и предприятия, и учреждения автономного округа в обязательном порядке до представления Губернатору автономного округа, в Правительство автономного округа согласовывают с Департаментом следующие документы: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предложения, затрагивающие социально-экономические и культурные интересы автономного округа при осуществлении международных и внешнеэкономических связей;</w:t>
      </w:r>
    </w:p>
    <w:p w:rsidR="00514B1B" w:rsidRDefault="00514B1B">
      <w:pPr>
        <w:pStyle w:val="ConsPlusNormal"/>
        <w:ind w:firstLine="540"/>
        <w:jc w:val="both"/>
      </w:pPr>
      <w:r>
        <w:t>предложения о проведении переговоров и заключении международных и внешнеэкономических соглашений, включая договоры межведомственного характера;</w:t>
      </w:r>
    </w:p>
    <w:p w:rsidR="00514B1B" w:rsidRDefault="00514B1B">
      <w:pPr>
        <w:pStyle w:val="ConsPlusNormal"/>
        <w:ind w:firstLine="540"/>
        <w:jc w:val="both"/>
      </w:pPr>
      <w:r>
        <w:t>проекты государственных внешнеторговых контрактов.</w:t>
      </w:r>
    </w:p>
    <w:p w:rsidR="00514B1B" w:rsidRDefault="00514B1B">
      <w:pPr>
        <w:pStyle w:val="ConsPlusNormal"/>
        <w:ind w:firstLine="540"/>
        <w:jc w:val="both"/>
      </w:pPr>
      <w:r>
        <w:t>Правовое управление Аппарата Губернатора Ханты-Мансийского автономного округа - Югры принимает к рассмотрению проекты правовых актов, проекты соглашений по вопросам осуществления международных и внешнеэкономических связей при наличии согласования Департамента.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6. Исполнительным органам государственной власти автономного округа предусматривать включение представителей Департамента в состав межведомственных комиссий, рабочих групп и иных органов, связанных с осуществлением международной и внешнеэкономической деятельности.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7. Официальная информация о внешнеэкономических и международных связях автономного округа представляется Губернатором автономного округа, первым заместителем Губернатора автономного округа, директором Департамента и другими лицами по соответствующему поручению Губернатора автономного округа.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lastRenderedPageBreak/>
        <w:t>Взаимодействие со средствами массовой информации осуществляется в соответствии с законодательством Российской Федерации и автономного округа.</w:t>
      </w:r>
    </w:p>
    <w:p w:rsidR="00514B1B" w:rsidRDefault="00514B1B">
      <w:pPr>
        <w:pStyle w:val="ConsPlusNormal"/>
        <w:ind w:firstLine="540"/>
        <w:jc w:val="both"/>
      </w:pPr>
      <w:r>
        <w:t>8. Предложения о приглашении в автономный округ иностранных делегаций (глав (руководителей) субъектов иностранных федеративных государств, административно-территориальных образований иностранных государств, послов и консулов иностранных государств в Российской Федерации, руководителей международных организаций и других) представляются по предварительному согласованию с Департаментом соответственно Губернатору автономного округа и в Правительство автономного округа.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Приглашение исполнительными органами государственной власти автономного округа представителей иностранных государств, в том числе и зарубежных партнеров, осуществляется по предварительному согласованию с Департаментом.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9. Департамент осуществляет подготовку проектов ответов на поступившие Губернатору автономного округа, в Правительство автономного округа посланий от глав (руководителей) субъектов иностранных федеративных государств, административно-территориальных образований иностранных государств, послов и консулов иностранных государств в Российской Федерации, руководителей международных организаций. Копии поступивших посланий и ответов направляются в Департамент.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10. Департамент доводит до Губернатора автономного округа в установленном порядке информацию о переговорах с зарубежными партнерами, состоянии, результатах международной и внешнеэкономической деятельности, осуществляемой исполнительными органами государственной власти и должностными лицами автономного округа.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  <w:r>
        <w:t>11. Департамент оказывает исполнительным органам государственной власти автономного округа, Думе автономного округа (по согласованию), органам местного самоуправления автономного округа (по согласованию) экспертно-консультативную помощь в осуществлении международных и внешнеэкономических связей, в организации и ведении протоколов, переговоров, в выработке текстов соглашений об осуществлении международных и внешнеэкономических связей, заключаемых ими, а также по вопросам выполнения, сопровождения соответствующих соглашений.</w:t>
      </w:r>
    </w:p>
    <w:p w:rsidR="00514B1B" w:rsidRDefault="00514B1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10.12.2010 N 233)</w:t>
      </w:r>
    </w:p>
    <w:p w:rsidR="00514B1B" w:rsidRDefault="00514B1B">
      <w:pPr>
        <w:pStyle w:val="ConsPlusNormal"/>
        <w:ind w:firstLine="540"/>
        <w:jc w:val="both"/>
      </w:pPr>
    </w:p>
    <w:p w:rsidR="00514B1B" w:rsidRDefault="00514B1B">
      <w:pPr>
        <w:pStyle w:val="ConsPlusNormal"/>
        <w:ind w:firstLine="540"/>
        <w:jc w:val="both"/>
      </w:pPr>
    </w:p>
    <w:p w:rsidR="00514B1B" w:rsidRDefault="00514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566" w:rsidRDefault="00514B1B">
      <w:bookmarkStart w:id="1" w:name="_GoBack"/>
      <w:bookmarkEnd w:id="1"/>
    </w:p>
    <w:sectPr w:rsidR="00D51566" w:rsidSect="00F6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B"/>
    <w:rsid w:val="00514B1B"/>
    <w:rsid w:val="00880A76"/>
    <w:rsid w:val="00C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DB85-8602-4FF0-B67C-FED406CC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64B5CC3273A4533D8EC509F157DBD5A84095B8E9C9354A2164FE09FA9EFBA9B10CE268740F7E8ECF632E5TBe8E" TargetMode="External"/><Relationship Id="rId13" Type="http://schemas.openxmlformats.org/officeDocument/2006/relationships/hyperlink" Target="consultantplus://offline/ref=43F64B5CC3273A4533D8EC509F157DBD5A84095B8697925CA01E12EA97F0E3B89C1F91318009FBE9ECF632TEe1E" TargetMode="External"/><Relationship Id="rId18" Type="http://schemas.openxmlformats.org/officeDocument/2006/relationships/hyperlink" Target="consultantplus://offline/ref=43F64B5CC3273A4533D8EC509F157DBD5A84095B899A9052A31E12EA97F0E3B89C1F91318009FBE9ECF632TEeCE" TargetMode="External"/><Relationship Id="rId26" Type="http://schemas.openxmlformats.org/officeDocument/2006/relationships/hyperlink" Target="consultantplus://offline/ref=43F64B5CC3273A4533D8EC509F157DBD5A84095B899A9052A31E12EA97F0E3B89C1F91318009FBE9ECF633TEe1E" TargetMode="External"/><Relationship Id="rId39" Type="http://schemas.openxmlformats.org/officeDocument/2006/relationships/hyperlink" Target="consultantplus://offline/ref=43F64B5CC3273A4533D8EC509F157DBD5A84095B899A9052A31E12EA97F0E3B89C1F91318009FBE9ECF633TEe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F64B5CC3273A4533D8EC509F157DBD5A84095B8E9D9651A7144FE09FA9EFBA9B10CE268740F7E8ECF632E5TBe1E" TargetMode="External"/><Relationship Id="rId34" Type="http://schemas.openxmlformats.org/officeDocument/2006/relationships/hyperlink" Target="consultantplus://offline/ref=43F64B5CC3273A4533D8EC509F157DBD5A84095B899A9052A31E12EA97F0E3B89C1F91318009FBE9ECF633TEe0E" TargetMode="External"/><Relationship Id="rId42" Type="http://schemas.openxmlformats.org/officeDocument/2006/relationships/hyperlink" Target="consultantplus://offline/ref=43F64B5CC3273A4533D8EC509F157DBD5A84095B899A9052A31E12EA97F0E3B89C1F91318009FBE9ECF633TEe0E" TargetMode="External"/><Relationship Id="rId7" Type="http://schemas.openxmlformats.org/officeDocument/2006/relationships/hyperlink" Target="consultantplus://offline/ref=43F64B5CC3273A4533D8EC509F157DBD5A84095B8697925CA01E12EA97F0E3B89C1F91318009FBE9ECF632TEe1E" TargetMode="External"/><Relationship Id="rId12" Type="http://schemas.openxmlformats.org/officeDocument/2006/relationships/hyperlink" Target="consultantplus://offline/ref=43F64B5CC3273A4533D8EC509F157DBD5A84095B899A9052A31E12EA97F0E3B89C1F91318009FBE9ECF632TEe2E" TargetMode="External"/><Relationship Id="rId17" Type="http://schemas.openxmlformats.org/officeDocument/2006/relationships/hyperlink" Target="consultantplus://offline/ref=43F64B5CC3273A4533D8EC509F157DBD5A84095B8E9D9651A7144FE09FA9EFBA9B10CE268740F7E8ECF632E5TBe1E" TargetMode="External"/><Relationship Id="rId25" Type="http://schemas.openxmlformats.org/officeDocument/2006/relationships/hyperlink" Target="consultantplus://offline/ref=43F64B5CC3273A4533D8EC509F157DBD5A84095B8E9C9354A2164FE09FA9EFBA9B10CE268740F7E8ECF632E5TBe8E" TargetMode="External"/><Relationship Id="rId33" Type="http://schemas.openxmlformats.org/officeDocument/2006/relationships/hyperlink" Target="consultantplus://offline/ref=43F64B5CC3273A4533D8EC509F157DBD5A84095B899A9052A31E12EA97F0E3B89C1F91318009FBE9ECF633TEe0E" TargetMode="External"/><Relationship Id="rId38" Type="http://schemas.openxmlformats.org/officeDocument/2006/relationships/hyperlink" Target="consultantplus://offline/ref=43F64B5CC3273A4533D8EC509F157DBD5A84095B899A9052A31E12EA97F0E3B89C1F91318009FBE9ECF633TEe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F64B5CC3273A4533D8EC509F157DBD5A84095B899A9052A31E12EA97F0E3B89C1F91318009FBE9ECF632TEe3E" TargetMode="External"/><Relationship Id="rId20" Type="http://schemas.openxmlformats.org/officeDocument/2006/relationships/hyperlink" Target="consultantplus://offline/ref=43F64B5CC3273A4533D8EC509F157DBD5A84095B899A9052A31E12EA97F0E3B89C1F91318009FBE9ECF633TEe5E" TargetMode="External"/><Relationship Id="rId29" Type="http://schemas.openxmlformats.org/officeDocument/2006/relationships/hyperlink" Target="consultantplus://offline/ref=43F64B5CC3273A4533D8EC509F157DBD5A84095B899A9052A31E12EA97F0E3B89C1F91318009FBE9ECF633TEe0E" TargetMode="External"/><Relationship Id="rId41" Type="http://schemas.openxmlformats.org/officeDocument/2006/relationships/hyperlink" Target="consultantplus://offline/ref=43F64B5CC3273A4533D8EC509F157DBD5A84095B899A9052A31E12EA97F0E3B89C1F91318009FBE9ECF633TEe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64B5CC3273A4533D8EC509F157DBD5A84095B8E9D9651A7144FE09FA9EFBA9B10CE268740F7E8ECF632E5TBeFE" TargetMode="External"/><Relationship Id="rId11" Type="http://schemas.openxmlformats.org/officeDocument/2006/relationships/hyperlink" Target="consultantplus://offline/ref=43F64B5CC3273A4533D8EC509F157DBD5A84095B8E9C9051A0144FE09FA9EFBA9B10CE268740F7E8ECF630E6TBeDE" TargetMode="External"/><Relationship Id="rId24" Type="http://schemas.openxmlformats.org/officeDocument/2006/relationships/hyperlink" Target="consultantplus://offline/ref=43F64B5CC3273A4533D8EC509F157DBD5A84095B8E9D9651A7144FE09FA9EFBA9B10CE268740F7E8ECF632E5TBe1E" TargetMode="External"/><Relationship Id="rId32" Type="http://schemas.openxmlformats.org/officeDocument/2006/relationships/hyperlink" Target="consultantplus://offline/ref=43F64B5CC3273A4533D8EC509F157DBD5A84095B899A9052A31E12EA97F0E3B89C1F91318009FBE9ECF633TEe0E" TargetMode="External"/><Relationship Id="rId37" Type="http://schemas.openxmlformats.org/officeDocument/2006/relationships/hyperlink" Target="consultantplus://offline/ref=43F64B5CC3273A4533D8EC509F157DBD5A84095B899A9052A31E12EA97F0E3B89C1F91318009FBE9ECF633TEeCE" TargetMode="External"/><Relationship Id="rId40" Type="http://schemas.openxmlformats.org/officeDocument/2006/relationships/hyperlink" Target="consultantplus://offline/ref=43F64B5CC3273A4533D8EC509F157DBD5A84095B899A9052A31E12EA97F0E3B89C1F91318009FBE9ECF633TEe0E" TargetMode="External"/><Relationship Id="rId5" Type="http://schemas.openxmlformats.org/officeDocument/2006/relationships/hyperlink" Target="consultantplus://offline/ref=43F64B5CC3273A4533D8EC509F157DBD5A84095B899A9052A31E12EA97F0E3B89C1F91318009FBE9ECF632TEe1E" TargetMode="External"/><Relationship Id="rId15" Type="http://schemas.openxmlformats.org/officeDocument/2006/relationships/hyperlink" Target="consultantplus://offline/ref=43F64B5CC3273A4533D8EC509F157DBD5A84095B8E9D9651A7144FE09FA9EFBA9B10CE268740F7E8ECF632E5TBe1E" TargetMode="External"/><Relationship Id="rId23" Type="http://schemas.openxmlformats.org/officeDocument/2006/relationships/hyperlink" Target="consultantplus://offline/ref=43F64B5CC3273A4533D8EC509F157DBD5A84095B899A9052A31E12EA97F0E3B89C1F91318009FBE9ECF633TEe6E" TargetMode="External"/><Relationship Id="rId28" Type="http://schemas.openxmlformats.org/officeDocument/2006/relationships/hyperlink" Target="consultantplus://offline/ref=43F64B5CC3273A4533D8EC509F157DBD5A84095B899A9052A31E12EA97F0E3B89C1F91318009FBE9ECF633TEe0E" TargetMode="External"/><Relationship Id="rId36" Type="http://schemas.openxmlformats.org/officeDocument/2006/relationships/hyperlink" Target="consultantplus://offline/ref=43F64B5CC3273A4533D8EC509F157DBD5A84095B899A9052A31E12EA97F0E3B89C1F91318009FBE9ECF633TEe0E" TargetMode="External"/><Relationship Id="rId10" Type="http://schemas.openxmlformats.org/officeDocument/2006/relationships/hyperlink" Target="consultantplus://offline/ref=43F64B5CC3273A4533D8F25D89792AB25D8D56558B9F9A02FF4149B7C0TFe9E" TargetMode="External"/><Relationship Id="rId19" Type="http://schemas.openxmlformats.org/officeDocument/2006/relationships/hyperlink" Target="consultantplus://offline/ref=43F64B5CC3273A4533D8EC509F157DBD5A84095B8E9D9651A7144FE09FA9EFBA9B10CE268740F7E8ECF632E5TBeEE" TargetMode="External"/><Relationship Id="rId31" Type="http://schemas.openxmlformats.org/officeDocument/2006/relationships/hyperlink" Target="consultantplus://offline/ref=43F64B5CC3273A4533D8EC509F157DBD5A84095B899A9052A31E12EA97F0E3B89C1F91318009FBE9ECF633TEe0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F64B5CC3273A4533D8EC538D792AB25D875550879A9A02FF4149B7C0TFe9E" TargetMode="External"/><Relationship Id="rId14" Type="http://schemas.openxmlformats.org/officeDocument/2006/relationships/hyperlink" Target="consultantplus://offline/ref=43F64B5CC3273A4533D8EC509F157DBD5A84095B899A9052A31E12EA97F0E3B89C1F91318009FBE9ECF632TEe3E" TargetMode="External"/><Relationship Id="rId22" Type="http://schemas.openxmlformats.org/officeDocument/2006/relationships/hyperlink" Target="consultantplus://offline/ref=43F64B5CC3273A4533D8EC509F157DBD5A84095B8E9C9354A2164FE09FA9EFBA9B10CE268740F7E8ECF632E5TBe8E" TargetMode="External"/><Relationship Id="rId27" Type="http://schemas.openxmlformats.org/officeDocument/2006/relationships/hyperlink" Target="consultantplus://offline/ref=43F64B5CC3273A4533D8EC509F157DBD5A84095B899A9052A31E12EA97F0E3B89C1F91318009FBE9ECF633TEe0E" TargetMode="External"/><Relationship Id="rId30" Type="http://schemas.openxmlformats.org/officeDocument/2006/relationships/hyperlink" Target="consultantplus://offline/ref=43F64B5CC3273A4533D8EC509F157DBD5A84095B899A9052A31E12EA97F0E3B89C1F91318009FBE9ECF633TEe0E" TargetMode="External"/><Relationship Id="rId35" Type="http://schemas.openxmlformats.org/officeDocument/2006/relationships/hyperlink" Target="consultantplus://offline/ref=43F64B5CC3273A4533D8EC509F157DBD5A84095B899A9052A31E12EA97F0E3B89C1F91318009FBE9ECF633TEe2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Юрисконсульт2</dc:creator>
  <cp:keywords/>
  <dc:description/>
  <cp:lastModifiedBy>Юрисконсульт2</cp:lastModifiedBy>
  <cp:revision>1</cp:revision>
  <dcterms:created xsi:type="dcterms:W3CDTF">2017-01-12T04:30:00Z</dcterms:created>
  <dcterms:modified xsi:type="dcterms:W3CDTF">2017-01-12T04:31:00Z</dcterms:modified>
</cp:coreProperties>
</file>