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B776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25C5D">
            <w:pPr>
              <w:pStyle w:val="ConsPlusTitlePag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Минэкономразвития России от 18.02.2021 N 77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</w:t>
            </w:r>
            <w:r>
              <w:rPr>
                <w:sz w:val="26"/>
                <w:szCs w:val="26"/>
              </w:rPr>
              <w:t>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</w:t>
            </w:r>
            <w:r>
              <w:rPr>
                <w:sz w:val="26"/>
                <w:szCs w:val="26"/>
              </w:rPr>
              <w:t>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</w:t>
            </w:r>
            <w:r>
              <w:rPr>
                <w:sz w:val="26"/>
                <w:szCs w:val="26"/>
              </w:rPr>
              <w:t xml:space="preserve"> к центрам поддержки экспорта"</w:t>
            </w:r>
            <w:r>
              <w:rPr>
                <w:sz w:val="26"/>
                <w:szCs w:val="26"/>
              </w:rPr>
              <w:br/>
              <w:t>(Зарегистрировано в Минюсте России 30.03.2021 N 62918)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25C5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25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25C5D">
      <w:pPr>
        <w:pStyle w:val="ConsPlusNormal"/>
        <w:jc w:val="both"/>
        <w:outlineLvl w:val="0"/>
      </w:pPr>
    </w:p>
    <w:p w:rsidR="00000000" w:rsidRDefault="00B25C5D">
      <w:pPr>
        <w:pStyle w:val="ConsPlusNormal"/>
        <w:outlineLvl w:val="0"/>
      </w:pPr>
      <w:r>
        <w:t>Зарегистрировано в Минюсте России 30 марта 2021 г. N 62918</w:t>
      </w:r>
    </w:p>
    <w:p w:rsidR="00000000" w:rsidRDefault="00B25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B25C5D">
      <w:pPr>
        <w:pStyle w:val="ConsPlusTitle"/>
        <w:jc w:val="center"/>
      </w:pPr>
    </w:p>
    <w:p w:rsidR="00000000" w:rsidRDefault="00B25C5D">
      <w:pPr>
        <w:pStyle w:val="ConsPlusTitle"/>
        <w:jc w:val="center"/>
      </w:pPr>
      <w:r>
        <w:t>ПРИКАЗ</w:t>
      </w:r>
    </w:p>
    <w:p w:rsidR="00000000" w:rsidRDefault="00B25C5D">
      <w:pPr>
        <w:pStyle w:val="ConsPlusTitle"/>
        <w:jc w:val="center"/>
      </w:pPr>
      <w:r>
        <w:t>от 18 февраля 2021 г. N 77</w:t>
      </w:r>
    </w:p>
    <w:p w:rsidR="00000000" w:rsidRDefault="00B25C5D">
      <w:pPr>
        <w:pStyle w:val="ConsPlusTitle"/>
        <w:jc w:val="center"/>
      </w:pPr>
    </w:p>
    <w:p w:rsidR="00000000" w:rsidRDefault="00B25C5D">
      <w:pPr>
        <w:pStyle w:val="ConsPlusTitle"/>
        <w:jc w:val="center"/>
      </w:pPr>
      <w:r>
        <w:t>ОБ УТВЕРЖДЕНИИ ТРЕБОВАНИЙ</w:t>
      </w:r>
    </w:p>
    <w:p w:rsidR="00000000" w:rsidRDefault="00B25C5D">
      <w:pPr>
        <w:pStyle w:val="ConsPlusTitle"/>
        <w:jc w:val="center"/>
      </w:pPr>
      <w:r>
        <w:t>К РЕАЛИЗАЦИИ МЕРОПРИЯТИЯ ПО СОЗДАНИЮ И (ИЛИ) РАЗВИТИЮ</w:t>
      </w:r>
    </w:p>
    <w:p w:rsidR="00000000" w:rsidRDefault="00B25C5D">
      <w:pPr>
        <w:pStyle w:val="ConsPlusTitle"/>
        <w:jc w:val="center"/>
      </w:pPr>
      <w:r>
        <w:t>ЦЕНТРОВ ПОДДЕРЖКИ ЭКС</w:t>
      </w:r>
      <w:r>
        <w:t>ПОРТА, ОСУЩЕСТВЛЯЕМОГО СУБЪЕКТАМИ</w:t>
      </w:r>
    </w:p>
    <w:p w:rsidR="00000000" w:rsidRDefault="00B25C5D">
      <w:pPr>
        <w:pStyle w:val="ConsPlusTitle"/>
        <w:jc w:val="center"/>
      </w:pPr>
      <w:r>
        <w:t>РОССИЙСКОЙ ФЕДЕРАЦИИ, БЮДЖЕТАМ КОТОРЫХ ПРЕДОСТАВЛЯЮТСЯ</w:t>
      </w:r>
    </w:p>
    <w:p w:rsidR="00000000" w:rsidRDefault="00B25C5D">
      <w:pPr>
        <w:pStyle w:val="ConsPlusTitle"/>
        <w:jc w:val="center"/>
      </w:pPr>
      <w:r>
        <w:t>СУБСИДИИ НА ГОСУДАРСТВЕННУЮ ПОДДЕРЖКУ МАЛОГО И СРЕДНЕГО</w:t>
      </w:r>
    </w:p>
    <w:p w:rsidR="00000000" w:rsidRDefault="00B25C5D">
      <w:pPr>
        <w:pStyle w:val="ConsPlusTitle"/>
        <w:jc w:val="center"/>
      </w:pPr>
      <w:r>
        <w:t>ПРЕДПРИНИМАТЕЛЬСТВА, А ТАКЖЕ ФИЗИЧЕСКИХ ЛИЦ, ПРИМЕНЯЮЩИХ</w:t>
      </w:r>
    </w:p>
    <w:p w:rsidR="00000000" w:rsidRDefault="00B25C5D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000000" w:rsidRDefault="00B25C5D">
      <w:pPr>
        <w:pStyle w:val="ConsPlusTitle"/>
        <w:jc w:val="center"/>
      </w:pPr>
      <w:r>
        <w:t>ДОХОД", В СУБЪЕКТАХ РОССИЙСКОЙ ФЕДЕРАЦИИ В ЦЕЛЯХ ДОСТИЖЕНИЯ</w:t>
      </w:r>
    </w:p>
    <w:p w:rsidR="00000000" w:rsidRDefault="00B25C5D">
      <w:pPr>
        <w:pStyle w:val="ConsPlusTitle"/>
        <w:jc w:val="center"/>
      </w:pPr>
      <w:r>
        <w:t>ЦЕЛЕЙ, ПОКАЗАТЕЛЕЙ И РЕЗУЛЬТАТОВ РЕГИОНАЛЬНЫХ ПРОЕКТОВ,</w:t>
      </w:r>
    </w:p>
    <w:p w:rsidR="00000000" w:rsidRDefault="00B25C5D">
      <w:pPr>
        <w:pStyle w:val="ConsPlusTitle"/>
        <w:jc w:val="center"/>
      </w:pPr>
      <w:r>
        <w:t>ОБЕСПЕЧИВАЮЩИХ ДОСТИЖЕНИЕ ЦЕЛЕЙ, ПОКАЗАТЕЛЕЙ И РЕЗУЛЬТАТОВ</w:t>
      </w:r>
    </w:p>
    <w:p w:rsidR="00000000" w:rsidRDefault="00B25C5D">
      <w:pPr>
        <w:pStyle w:val="ConsPlusTitle"/>
        <w:jc w:val="center"/>
      </w:pPr>
      <w:r>
        <w:t>ФЕДЕРАЛЬНОГО ПРОЕКТА "АКСЕЛЕРАЦИЯ СУБЪЕКТОВ МАЛОГО</w:t>
      </w:r>
    </w:p>
    <w:p w:rsidR="00000000" w:rsidRDefault="00B25C5D">
      <w:pPr>
        <w:pStyle w:val="ConsPlusTitle"/>
        <w:jc w:val="center"/>
      </w:pPr>
      <w:r>
        <w:t>И СРЕДНЕГО ПРЕДПРИНИМАТЕЛЬСТВА", ВХОДЯЩЕГО В СОСТАВ</w:t>
      </w:r>
    </w:p>
    <w:p w:rsidR="00000000" w:rsidRDefault="00B25C5D">
      <w:pPr>
        <w:pStyle w:val="ConsPlusTitle"/>
        <w:jc w:val="center"/>
      </w:pPr>
      <w:r>
        <w:t>НАЦИОНАЛЬНОГО ПРОЕКТА "МАЛОЕ И СРЕДНЕЕ ПРЕДПРИНИМАТЕЛЬСТВО</w:t>
      </w:r>
    </w:p>
    <w:p w:rsidR="00000000" w:rsidRDefault="00B25C5D">
      <w:pPr>
        <w:pStyle w:val="ConsPlusTitle"/>
        <w:jc w:val="center"/>
      </w:pPr>
      <w:r>
        <w:t>И ПОДДЕРЖКА ИНДИВИДУАЛЬНОЙ ПРЕДПРИНИМАТЕЛЬСКОЙ ИНИЦИАТИВЫ",</w:t>
      </w:r>
    </w:p>
    <w:p w:rsidR="00000000" w:rsidRDefault="00B25C5D">
      <w:pPr>
        <w:pStyle w:val="ConsPlusTitle"/>
        <w:jc w:val="center"/>
      </w:pPr>
      <w:r>
        <w:t>И ТРЕБОВАНИЙ К ЦЕНТРАМ ПОДДЕРЖКИ ЭКСПОРТА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15</w:t>
        </w:r>
      </w:hyperlink>
      <w:r>
        <w:t xml:space="preserve"> и </w:t>
      </w:r>
      <w:hyperlink r:id="rId10" w:history="1">
        <w:r>
          <w:rPr>
            <w:color w:val="0000FF"/>
          </w:rPr>
          <w:t>пунктом 1 части 1 статьи 25.3</w:t>
        </w:r>
      </w:hyperlink>
      <w:r>
        <w:t xml:space="preserve"> Федерального закона о</w:t>
      </w:r>
      <w:r>
        <w:t xml:space="preserve">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2020, N 44, ст. 6891), </w:t>
      </w:r>
      <w:hyperlink r:id="rId11" w:history="1">
        <w:r>
          <w:rPr>
            <w:color w:val="0000FF"/>
          </w:rPr>
          <w:t>пунктом 57</w:t>
        </w:r>
      </w:hyperlink>
      <w:r>
        <w:t xml:space="preserve">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</w:t>
      </w:r>
      <w:r>
        <w:t>ьный налоговый режим "Налог на профессиональный доход", в субъектах Российской Федерации,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</w:t>
      </w:r>
      <w:r>
        <w:t xml:space="preserve">ринимательства, а также физических лиц, применяющих специальный налоговый режим "Налог на профессиональный доход", в субъектах Российской Федерации, приведенными в </w:t>
      </w:r>
      <w:hyperlink r:id="rId12" w:history="1">
        <w:r>
          <w:rPr>
            <w:color w:val="0000FF"/>
          </w:rPr>
          <w:t>приложениях N 10</w:t>
        </w:r>
      </w:hyperlink>
      <w:r>
        <w:t xml:space="preserve"> и </w:t>
      </w:r>
      <w:hyperlink r:id="rId13" w:history="1">
        <w:r>
          <w:rPr>
            <w:color w:val="0000FF"/>
          </w:rPr>
          <w:t>N 35</w:t>
        </w:r>
      </w:hyperlink>
      <w:r>
        <w:t xml:space="preserve"> к государственной программе Российской Федерации "Экономическое развитие и инновационная экономика", утвержде</w:t>
      </w:r>
      <w:r>
        <w:t xml:space="preserve">нной постановлением Правительства Российской Федерации от 15 апреля 2014 г. N 316 (Собрание законодательства Российской Федерации, 2014, N 18, ст. 2162; 2020, N 52, ст. 8806),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</w:t>
      </w:r>
      <w:r>
        <w:t>т. 2867; 2021, N 1, ст. 145), приказываю: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1. Утвердить требования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</w:t>
      </w:r>
      <w:r>
        <w:t xml:space="preserve">ю поддержку малого и среднего предпринимательства, а также физических лиц, применяющих специальный налоговый режим </w:t>
      </w:r>
      <w:r>
        <w:lastRenderedPageBreak/>
        <w:t>"Налог на профессиональный доход", в субъектах Российской Федерации в целях достижения целей, показателей и результатов региональных проектов</w:t>
      </w:r>
      <w:r>
        <w:t>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</w:t>
      </w:r>
      <w:r>
        <w:t xml:space="preserve">инимательской инициативы", и требования к центрам поддержки экспорта согласно </w:t>
      </w:r>
      <w:hyperlink w:anchor="Par40" w:tooltip="ТРЕБОВАНИЯ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Минэкономразвития России от 25 сентября 2019 г. N 594 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</w:t>
      </w:r>
      <w:r>
        <w:t>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</w:t>
      </w:r>
      <w:r>
        <w:t>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</w:t>
      </w:r>
      <w:r>
        <w:t xml:space="preserve">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</w:t>
      </w:r>
      <w:r>
        <w:t>ринимательства" (зарегистрирован Минюстом России 5 ноября 2019 г., регистрационный N 56405).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</w:pPr>
      <w:r>
        <w:t>Министр</w:t>
      </w:r>
    </w:p>
    <w:p w:rsidR="00000000" w:rsidRDefault="00B25C5D">
      <w:pPr>
        <w:pStyle w:val="ConsPlusNormal"/>
        <w:jc w:val="right"/>
      </w:pPr>
      <w:r>
        <w:t>М.Г.РЕШЕТНИКОВ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  <w:outlineLvl w:val="0"/>
      </w:pPr>
      <w:r>
        <w:t>Приложение</w:t>
      </w:r>
    </w:p>
    <w:p w:rsidR="00000000" w:rsidRDefault="00B25C5D">
      <w:pPr>
        <w:pStyle w:val="ConsPlusNormal"/>
        <w:jc w:val="right"/>
      </w:pPr>
      <w:r>
        <w:t>к приказу Минэкономразвития России</w:t>
      </w:r>
    </w:p>
    <w:p w:rsidR="00000000" w:rsidRDefault="00B25C5D">
      <w:pPr>
        <w:pStyle w:val="ConsPlusNormal"/>
        <w:jc w:val="right"/>
      </w:pPr>
      <w:r>
        <w:t>от 18.02.2021 г. N 77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Title"/>
        <w:jc w:val="center"/>
      </w:pPr>
      <w:bookmarkStart w:id="1" w:name="Par40"/>
      <w:bookmarkEnd w:id="1"/>
      <w:r>
        <w:t>ТРЕБОВАНИЯ</w:t>
      </w:r>
    </w:p>
    <w:p w:rsidR="00000000" w:rsidRDefault="00B25C5D">
      <w:pPr>
        <w:pStyle w:val="ConsPlusTitle"/>
        <w:jc w:val="center"/>
      </w:pPr>
      <w:r>
        <w:t>К РЕАЛИЗАЦИИ МЕРОПРИЯТИЯ ПО СОЗДАНИЮ И (ИЛИ) РАЗВИТИЮ</w:t>
      </w:r>
    </w:p>
    <w:p w:rsidR="00000000" w:rsidRDefault="00B25C5D">
      <w:pPr>
        <w:pStyle w:val="ConsPlusTitle"/>
        <w:jc w:val="center"/>
      </w:pPr>
      <w:r>
        <w:t>ЦЕНТРОВ ПОДДЕРЖКИ ЭКСПОРТА, ОСУЩЕСТВЛЯЕМОГО СУБЪЕКТАМИ</w:t>
      </w:r>
    </w:p>
    <w:p w:rsidR="00000000" w:rsidRDefault="00B25C5D">
      <w:pPr>
        <w:pStyle w:val="ConsPlusTitle"/>
        <w:jc w:val="center"/>
      </w:pPr>
      <w:r>
        <w:t>РОССИЙСКОЙ ФЕДЕРАЦИИ, БЮДЖЕТАМ КОТОРЫХ ПРЕДОСТАВЛЯЮТСЯ</w:t>
      </w:r>
    </w:p>
    <w:p w:rsidR="00000000" w:rsidRDefault="00B25C5D">
      <w:pPr>
        <w:pStyle w:val="ConsPlusTitle"/>
        <w:jc w:val="center"/>
      </w:pPr>
      <w:r>
        <w:t>СУБСИДИИ НА ГОСУДАРСТВЕННУЮ ПОДДЕРЖКУ МАЛОГО И СРЕДНЕГО</w:t>
      </w:r>
    </w:p>
    <w:p w:rsidR="00000000" w:rsidRDefault="00B25C5D">
      <w:pPr>
        <w:pStyle w:val="ConsPlusTitle"/>
        <w:jc w:val="center"/>
      </w:pPr>
      <w:r>
        <w:t>ПРЕДПРИНИМАТЕЛЬСТВА, А ТАКЖЕ ФИЗИЧЕС</w:t>
      </w:r>
      <w:r>
        <w:t>КИХ ЛИЦ, ПРИМЕНЯЮЩИХ</w:t>
      </w:r>
    </w:p>
    <w:p w:rsidR="00000000" w:rsidRDefault="00B25C5D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000000" w:rsidRDefault="00B25C5D">
      <w:pPr>
        <w:pStyle w:val="ConsPlusTitle"/>
        <w:jc w:val="center"/>
      </w:pPr>
      <w:r>
        <w:t>ДОХОД", В СУБЪЕКТАХ РОССИЙСКОЙ ФЕДЕРАЦИИ В ЦЕЛЯХ ДОСТИЖЕНИЯ</w:t>
      </w:r>
    </w:p>
    <w:p w:rsidR="00000000" w:rsidRDefault="00B25C5D">
      <w:pPr>
        <w:pStyle w:val="ConsPlusTitle"/>
        <w:jc w:val="center"/>
      </w:pPr>
      <w:r>
        <w:t>ЦЕЛЕЙ, ПОКАЗАТЕЛЕЙ И РЕЗУЛЬТАТОВ РЕГИОНАЛЬНЫХ ПРОЕКТОВ,</w:t>
      </w:r>
    </w:p>
    <w:p w:rsidR="00000000" w:rsidRDefault="00B25C5D">
      <w:pPr>
        <w:pStyle w:val="ConsPlusTitle"/>
        <w:jc w:val="center"/>
      </w:pPr>
      <w:r>
        <w:t>ОБЕСПЕЧИВАЮЩИХ ДОСТИЖЕНИЕ ЦЕЛЕЙ, ПОКАЗАТЕЛЕЙ И РЕЗУЛЬТАТОВ</w:t>
      </w:r>
    </w:p>
    <w:p w:rsidR="00000000" w:rsidRDefault="00B25C5D">
      <w:pPr>
        <w:pStyle w:val="ConsPlusTitle"/>
        <w:jc w:val="center"/>
      </w:pPr>
      <w:r>
        <w:t>ФЕДЕР</w:t>
      </w:r>
      <w:r>
        <w:t>АЛЬНОГО ПРОЕКТА "АКСЕЛЕРАЦИЯ СУБЪЕКТОВ МАЛОГО</w:t>
      </w:r>
    </w:p>
    <w:p w:rsidR="00000000" w:rsidRDefault="00B25C5D">
      <w:pPr>
        <w:pStyle w:val="ConsPlusTitle"/>
        <w:jc w:val="center"/>
      </w:pPr>
      <w:r>
        <w:t>И СРЕДНЕГО ПРЕДПРИНИМАТЕЛЬСТВА", ВХОДЯЩЕГО В СОСТАВ</w:t>
      </w:r>
    </w:p>
    <w:p w:rsidR="00000000" w:rsidRDefault="00B25C5D">
      <w:pPr>
        <w:pStyle w:val="ConsPlusTitle"/>
        <w:jc w:val="center"/>
      </w:pPr>
      <w:r>
        <w:t>НАЦИОНАЛЬНОГО ПРОЕКТА "МАЛОЕ И СРЕДНЕЕ ПРЕДПРИНИМАТЕЛЬСТВО</w:t>
      </w:r>
    </w:p>
    <w:p w:rsidR="00000000" w:rsidRDefault="00B25C5D">
      <w:pPr>
        <w:pStyle w:val="ConsPlusTitle"/>
        <w:jc w:val="center"/>
      </w:pPr>
      <w:r>
        <w:t>И ПОДДЕРЖКА ИНДИВИДУАЛЬНОЙ ПРЕДПРИНИМАТЕЛЬСКОЙ ИНИЦИАТИВЫ",</w:t>
      </w:r>
    </w:p>
    <w:p w:rsidR="00000000" w:rsidRDefault="00B25C5D">
      <w:pPr>
        <w:pStyle w:val="ConsPlusTitle"/>
        <w:jc w:val="center"/>
      </w:pPr>
      <w:r>
        <w:lastRenderedPageBreak/>
        <w:t>И ТРЕБОВАНИЯ К ЦЕНТРАМ ПОДДЕРЖКИ ЭКСПОР</w:t>
      </w:r>
      <w:r>
        <w:t>ТА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Title"/>
        <w:jc w:val="center"/>
        <w:outlineLvl w:val="1"/>
      </w:pPr>
      <w:r>
        <w:t>I. Общие положения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ind w:firstLine="540"/>
        <w:jc w:val="both"/>
      </w:pPr>
      <w:r>
        <w:t>1. Требования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</w:t>
      </w:r>
      <w:r>
        <w:t xml:space="preserve">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</w:t>
      </w:r>
      <w:r>
        <w:t>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</w:t>
      </w:r>
      <w:r>
        <w:t xml:space="preserve"> требования к центрам поддержки экспорта (далее соответственно - настоящие Требования, субсидия, федеральный проект, национальный проект) подготовлены в целях реализации подпрограммы 2 "Развитие малого и среднего предпринимательства"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</w:t>
      </w:r>
      <w:r>
        <w:t>реля 2014 г. N 316 (Собрание законодательства Российской Федерации, 2014, N 18, ст. 2162; 2020, N 52, ст. 8806) (далее - государственная программа "Экономическое развитие и инновационная экономика").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Title"/>
        <w:jc w:val="center"/>
        <w:outlineLvl w:val="1"/>
      </w:pPr>
      <w:r>
        <w:t>II. Требования к реализации мероприятия по созданию</w:t>
      </w:r>
    </w:p>
    <w:p w:rsidR="00000000" w:rsidRDefault="00B25C5D">
      <w:pPr>
        <w:pStyle w:val="ConsPlusTitle"/>
        <w:jc w:val="center"/>
      </w:pPr>
      <w:r>
        <w:t>и (</w:t>
      </w:r>
      <w:r>
        <w:t>или) развитию центров поддержки экспорта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ind w:firstLine="540"/>
        <w:jc w:val="both"/>
      </w:pPr>
      <w:r>
        <w:t>2. Предоставление субсидии бюджету субъекта Российской Федерации на реализацию мероприятия по созданию и (или) развитию центров поддержки экспорта (далее - мероприятие) осуществляется в целях создания и (или) разви</w:t>
      </w:r>
      <w:r>
        <w:t>тия центров поддержки экспорта как юридических лиц или структурных подразделений юридических лиц, функционирующих в форме фонда или автономной некоммерческой организации, которые относятся к инфраструктуре поддержки субъектов малого и среднего предпринимат</w:t>
      </w:r>
      <w:r>
        <w:t>ельства или оказывают поддержку организациям, осуществляющим внешнеэкономическую деятельность,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</w:t>
      </w:r>
      <w:r>
        <w:t>ганы исполнительной власти субъекта Российской Федерации,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</w:t>
      </w:r>
      <w:r>
        <w:t>едерации для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содействие привлечению инвестиций и выходу экспортно ориентированных субъектов</w:t>
      </w:r>
      <w:r>
        <w:t xml:space="preserve"> малого и среднего предпринимательства на международные рынки (далее - ЦПЭ).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3. Требованиями к реализации мероприятия являются: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наличие на тер</w:t>
      </w:r>
      <w:r>
        <w:t>ритории субъекта Российской Федерации ЦПЭ, созданного и функционирующего в соответствии с настоящими Требованиями, или наличие обязательства субъекта Российской Федерации по его созданию в году предоставления субсидии;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б) наличие концепции создания (развит</w:t>
      </w:r>
      <w:r>
        <w:t>ия) ЦПЭ на текущий год и плановый период с указанием перечня предоставляемых услуг, соответствующей задачам и целям социально-экономической стратегии субъекта Российской Федерации, объемом не более 5 (пяти) страниц формата A4, 12 размером шрифта, полуторны</w:t>
      </w:r>
      <w:r>
        <w:t>м интервалом;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в) наличие направлений расходования субсидии из федерального бюджета и бюджета субъекта Российской Федерации на финансирование ЦПЭ на год, в котором предоставляется субсидия (рекомендуемый образец приведен в </w:t>
      </w:r>
      <w:hyperlink w:anchor="Par546" w:tooltip="Направления" w:history="1">
        <w:r>
          <w:rPr>
            <w:color w:val="0000FF"/>
          </w:rPr>
          <w:t>приложении N 1</w:t>
        </w:r>
      </w:hyperlink>
      <w:r>
        <w:t xml:space="preserve"> к настоящим Требованиям) (далее - смета).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Объем средств бюджета субъекта Российской Федерации и внебюджетных источников, направленных в рамках сметы на формирование премиального фонда, в случае исполнения ключевого показателя эффективн</w:t>
      </w:r>
      <w:r>
        <w:t>ости деятельности ЦПЭ "количество субъектов малого и среднего предпринимательства, заключивших экспортные контракты при содействии ЦПЭ" по итогам защиты результатов деятельности ЦПЭ в первом, втором, третьем и четвертом кварталах нарастающим итогом направл</w:t>
      </w:r>
      <w:r>
        <w:t>яется на формирование фонда оплаты труда и начислений на оплату труда в размере, соответствующем объему квартальной премии.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При неисполнении ключевых показателей эффективности деятельности ЦПЭ "количество субъектов малого и среднего предпринимательства, за</w:t>
      </w:r>
      <w:r>
        <w:t>ключивших экспортные контракты при содействии ЦПЭ" и "объем поддержанного экспорта субъектов малого и среднего предпринимательства" по итогам защиты результатов деятельности ЦПЭ в первом, втором, третьем и четвертом кварталах нарастающим итогом объем средс</w:t>
      </w:r>
      <w:r>
        <w:t>тв бюджета субъекта Российской Федерации и внебюджетных источников, направленных в рамках сметы на формирование премиального фонда, направляется на финансирование основных мероприятий и приоритетных проектов, предусмотренных сметой, в размере, пропорционал</w:t>
      </w:r>
      <w:r>
        <w:t>ьном объему неисполнения ключевых показателей эффективности деятельности по итогам защиты результатов деятельности ЦПЭ в первом, втором, третьем и четвертом кварталах нарастающим итогом;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 xml:space="preserve">г) наличие ключевых показателей эффективности деятельности </w:t>
      </w:r>
      <w:r>
        <w:t xml:space="preserve">ЦПЭ на текущий год, в котором предоставляется субсидия (рекомендуемый образец приведен в </w:t>
      </w:r>
      <w:hyperlink w:anchor="Par1128" w:tooltip="Ключевые показатели" w:history="1">
        <w:r>
          <w:rPr>
            <w:color w:val="0000FF"/>
          </w:rPr>
          <w:t>приложении N 2</w:t>
        </w:r>
      </w:hyperlink>
      <w:r>
        <w:t xml:space="preserve"> к настоящим Требованиям);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д) наличие информации о получателях услуг ЦПЭ в предыдущем году (для ЦПЭ, соз</w:t>
      </w:r>
      <w:r>
        <w:t xml:space="preserve">данных и (или) осуществлявших свою деятельности до 1 января года предоставления субсидии) (рекомендуемый образец приведен в </w:t>
      </w:r>
      <w:hyperlink w:anchor="Par1392" w:tooltip="Получатели услуг центра поддержки экспорта в ____ году" w:history="1">
        <w:r>
          <w:rPr>
            <w:color w:val="0000FF"/>
          </w:rPr>
          <w:t>приложении N 3</w:t>
        </w:r>
      </w:hyperlink>
      <w:r>
        <w:t xml:space="preserve"> к настоящим Требованиям);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е) нали</w:t>
      </w:r>
      <w:r>
        <w:t xml:space="preserve">чие плана командировок сотрудников ЦПЭ на текущий год (рекомендуемый образец приведен в </w:t>
      </w:r>
      <w:hyperlink w:anchor="Par1487" w:tooltip="План" w:history="1">
        <w:r>
          <w:rPr>
            <w:color w:val="0000FF"/>
          </w:rPr>
          <w:t>приложении N 4</w:t>
        </w:r>
      </w:hyperlink>
      <w:r>
        <w:t xml:space="preserve"> к настоящим Требованиям);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ж) наличие обязательства субъекта Российской Федерации о недопущении дублирования функций ЦПЭ</w:t>
      </w:r>
      <w:r>
        <w:t xml:space="preserve"> другими объектами инфраструктуры поддержки, созданными на территории субъекта Российской Федерации, подписанного высшим должностным лицом субъекта Российской Федерации (руководителем высшего исполнительного органа государственной власти субъекта Российско</w:t>
      </w:r>
      <w:r>
        <w:t>й Федерации);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з)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</w:t>
      </w:r>
      <w:r>
        <w:lastRenderedPageBreak/>
        <w:t>субсидии, подписанного высшим должностным лицом субъекта Российской Федерации (руковод</w:t>
      </w:r>
      <w:r>
        <w:t>ителем высшего исполнительного органа государственной власти субъекта Российской Федерации);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и) наличие соглашения о взаимодействии субъекта Российской Федерации с акционерным обществом "Российский экспортный центр", заключенного в соответствии с </w:t>
      </w:r>
      <w:hyperlink r:id="rId17" w:history="1">
        <w:r>
          <w:rPr>
            <w:color w:val="0000FF"/>
          </w:rPr>
          <w:t>пунктом 55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государственную поддержку малого </w:t>
      </w:r>
      <w:r>
        <w:t>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приведенных в приложении N 35 к государственной программе Российской Федерации "Экономическ</w:t>
      </w:r>
      <w:r>
        <w:t>ое развитие и инновационная экономика" (далее соответственно - соглашение о взаимодействии с РЭЦ, РЭЦ, Правила).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4. В целях реализации мероприятия ЦПЭ должен осуществлять деятельность, направленную на: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увеличение объемов несырьевого экспорта субъекта Ро</w:t>
      </w:r>
      <w:r>
        <w:t>ссийской Федерации, в первую очередь, за счет неэнергетических товаров средних и верхних переделов (</w:t>
      </w:r>
      <w:hyperlink w:anchor="Par1522" w:tooltip="Приложение N 5" w:history="1">
        <w:r>
          <w:rPr>
            <w:color w:val="0000FF"/>
          </w:rPr>
          <w:t>приложение N 5</w:t>
        </w:r>
      </w:hyperlink>
      <w:r>
        <w:t xml:space="preserve"> к настоящим Требованиям);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увеличение объемов экспорта услуг субъекта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в) </w:t>
      </w:r>
      <w:r>
        <w:t>вовлечение новых субъектов малого и среднего предпринимательства в экспортную деятельность;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г) увеличение доли малого и среднего предпринимательства - экспортеров в общем объеме несырьевого экспорта субъекта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д) отраслевую диверсификац</w:t>
      </w:r>
      <w:r>
        <w:t>ию экспорта субъекта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е) расширение географии поставок субъектов малого и среднего предпринимательства, осуществляющих деятельность на территории субъекта Российской Федерации.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Title"/>
        <w:jc w:val="center"/>
        <w:outlineLvl w:val="1"/>
      </w:pPr>
      <w:r>
        <w:t>III. Требования к ЦПЭ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ind w:firstLine="540"/>
        <w:jc w:val="both"/>
      </w:pPr>
      <w:r>
        <w:t>5. ЦПЭ должен соответствовать след</w:t>
      </w:r>
      <w:r>
        <w:t>ующим требованиям.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5.1. ЦПЭ должен осуществлять взаимодействие с федеральными органами исполнительной власти, органами государственной власти субъекта Российской Федерации, органами местного самоуправления, единым органом управления организациями, образующ</w:t>
      </w:r>
      <w:r>
        <w:t xml:space="preserve">ими инфраструктуру поддержки субъектов малого и среднего предпринимательства, созданным в порядке, установленном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14 марта 2019 г. </w:t>
      </w:r>
      <w:r>
        <w:t>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</w:t>
      </w:r>
      <w:r>
        <w:t xml:space="preserve">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</w:t>
      </w:r>
      <w:r>
        <w:t xml:space="preserve">дпринимательской инициативы", и </w:t>
      </w:r>
      <w:r>
        <w:lastRenderedPageBreak/>
        <w:t>требований к организациям, образующим инфраструктуру поддержки субъектов малого и среднего предпринимательства" (зарегистрирован Минюстом России 7 июня 2019 г., регистрационный N 54891), с изменениями, внесенными приказами М</w:t>
      </w:r>
      <w:r>
        <w:t>инэкономразвития России от 25 сентября 2019 г. N 594 (зарегистрирован в Минюсте России 5 ноября 2019 г., регистрационный N 56405), от 21 января 2020 г. N 23 (зарегистрирован в Минюсте России 26 февраля 2020 г., регистрационный N 57622), от 1 июня 2020 г. N</w:t>
      </w:r>
      <w:r>
        <w:t xml:space="preserve"> 323 (зарегистрирован в Минюсте России 6 июля 2020 г., регистрационный N 58846), от 7 сентября 2020 г. N 573 (зарегистрирован в Минюсте России 5 октября 2020 г., регистрационный N 60244) (далее соответственно - единый орган управления организациями, образу</w:t>
      </w:r>
      <w:r>
        <w:t xml:space="preserve">ющими инфраструктуру поддержки субъектов малого и среднего предпринимательства; приказ Минэкономразвития России N 125), РЭЦ, а также другими институтами развития, торговыми представительствами Российской Федерации в иностранных государствах, общественными </w:t>
      </w:r>
      <w:r>
        <w:t>организациями и объединениями предпринимателей, иными организациями.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5.2. ЦПЭ должен предоставлять информацию по запросу единого органа управления организациями, образующими инфраструктуру поддержки субъектов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5.3. ЦПЭ</w:t>
      </w:r>
      <w:r>
        <w:t xml:space="preserve"> должен обеспечивать оформление ЦПЭ в едином фирменном стиле (внешнее и внутреннее оборудование и (или) переоборудование ЦПЭ с использованием единого дизайна, единых цветов, навигационных и рекламно-коммуникационных материалов) во всех вновь открываемых ил</w:t>
      </w:r>
      <w:r>
        <w:t xml:space="preserve">и действующих ЦПЭ в соответствии с руководством по использованию базовых констант фирменного стиля "Мой бизнес" при совместном использовании с логотипом РЭЦ, включая в том числе техническое оснащение офисного пространства, сувенирную продукцию, канцтовары </w:t>
      </w:r>
      <w:r>
        <w:t>(ручки, карандаши, блокноты и другое), а также флеш-накопители с символикой ЦПЭ.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5.4. ЦПЭ или юридическое лицо, структурным подразделением которого является ЦПЭ, должен обеспечивать штатную численность сотрудников ЦПЭ и минимальные функциональные требовани</w:t>
      </w:r>
      <w:r>
        <w:t xml:space="preserve">я к каждой штатной единице в соответствии с группой, к которой отнесен субъект Российской Федерации в соответствии с </w:t>
      </w:r>
      <w:hyperlink r:id="rId19" w:history="1">
        <w:r>
          <w:rPr>
            <w:color w:val="0000FF"/>
          </w:rPr>
          <w:t>пунктом 26</w:t>
        </w:r>
      </w:hyperlink>
      <w:r>
        <w:t xml:space="preserve"> Правил: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- 5-я группа - субъекты Российской Федерации с высоким уровнем экспортного развития. Минимальная штатная численность - 8 (восемь) единиц, включая руководителя ЦПЭ, кандидатура которого согласована РЭЦ, 2 (двух) заместителей руководителя ЦПЭ, 5 (пяти) специ</w:t>
      </w:r>
      <w:r>
        <w:t>алистов или аналитиков;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- 4-я группа - субъекты Российской Федерации с достаточным уровнем экспортного развития. Минимальная штатная численность - 6 (шесть) единиц, включая руководителя ЦПЭ, кандидатура которого согласована РЭЦ, 1 (одного) заместителя руко</w:t>
      </w:r>
      <w:r>
        <w:t>водителя ЦПЭ, 4 (четырех) специалистов или аналитиков;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- 3-я группа - субъекты Российской Федерации с умеренным уровнем экспортного развития. Минимальная штатная численность - 5 (пять) единиц, включая руководителя ЦПЭ, кандидатура которого согласована РЭЦ,</w:t>
      </w:r>
      <w:r>
        <w:t xml:space="preserve"> 1 (одного) заместителя руководителя ЦПЭ, 3 (трех) специалистов или аналитиков;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- 2-я группа - субъекты Российской Федерации с экспортным потенциалом. Минимальная штатная численность - 4 (четыре) единицы, включая руководителя ЦПЭ, кандидатура которого </w:t>
      </w:r>
      <w:r>
        <w:lastRenderedPageBreak/>
        <w:t>согл</w:t>
      </w:r>
      <w:r>
        <w:t>асована РЭЦ, 1 (одного) заместителя руководителя ЦПЭ, 2 (двух) специалистов или аналитиков;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- 1-я группа - субъекты Российской Федерации с формирующимся экспортным потенциалом. Минимальная штатная численность - 3 (три) единицы, включая руководителя ЦПЭ, ка</w:t>
      </w:r>
      <w:r>
        <w:t>ндидатура которого согласована РЭЦ, и 2 (двух) специалистов или аналитиков.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5.5. ЦПЭ должен располагаться в административном центре субъекта Российской Федерации. При необходимости ЦПЭ открывает филиалы и представительства в других муниципальных образовани</w:t>
      </w:r>
      <w:r>
        <w:t>ях субъекта Российской Федерации.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5.6. ЦПЭ должен обеспечивать размещение рабочих мест для обеспечения работы сотрудников ЦПЭ согласно штатной численности, утвержденной настоящими Требованиями, и организацию оказания услуг ЦПЭ в помещении центра "Мой бизне</w:t>
      </w:r>
      <w:r>
        <w:t xml:space="preserve">с", созданного и функционирующего в соответствии с </w:t>
      </w:r>
      <w:hyperlink r:id="rId20" w:history="1">
        <w:r>
          <w:rPr>
            <w:color w:val="0000FF"/>
          </w:rPr>
          <w:t>требованиями</w:t>
        </w:r>
      </w:hyperlink>
      <w:r>
        <w:t>, установленными приказом Минэкономразвития России N 125.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5.7. ЦПЭ должен обеспечиват</w:t>
      </w:r>
      <w:r>
        <w:t>ь размещение и ежемесячное обновление (актуализацию) на официальном сайте ЦПЭ или в специальном разделе сайта юридического лица, структурным подразделением которого является ЦПЭ, или сайта центра "Мой бизнес" в информационно-телекоммуникационной сети "Инте</w:t>
      </w:r>
      <w:r>
        <w:t>рнет" следующей информации: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общие сведения о деятельности ЦПЭ, включая дату создания, основные функции ЦПЭ, изложенные доступным для пользователя языком, контактные данные ЦПЭ, фотографии руководителя и сотрудников ЦПЭ (цветные, в деловом стиле);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- план </w:t>
      </w:r>
      <w:r>
        <w:t>мероприятий на текущий год (архивы планов мероприятий за предыдущие годы), включая анонсы ближайших мероприятий, возможность электронной регистрации на публичные и информационно-консультационные мероприятия, организуемые ЦПЭ в соответствии с настоящими Тре</w:t>
      </w:r>
      <w:r>
        <w:t>бованиями;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истории успеха компаний-экспортеров, получивших поддержку ЦПЭ, включая краткое описание экспортируемого товара (работы, услуги), географию экспорта, полученные в ЦПЭ меры поддержки;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информация о событиях в сфере международного торгово-эконом</w:t>
      </w:r>
      <w:r>
        <w:t>ического сотрудничества в субъекте Российской Федерации, в том числе информация о проводимых на территории субъекта Российской Федерации выставочно-ярмарочных, конгрессных и иных международных мероприятиях, направленных на развитие международного сотруднич</w:t>
      </w:r>
      <w:r>
        <w:t>ества;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сведения об органе исполнительной власти субъекта Российской Федерации, ответственном за внешнеэкономическую деятельность, внешнеэкономические связи, поддержку экспорта, международное сотрудничество, координацию мер поддержки экспорта в субъекте Р</w:t>
      </w:r>
      <w:r>
        <w:t>оссийской Федерации и развитие несырьевого экспорта и деятельности такого органа, а также иных организациях по поддержке экспорта и привлечению инвестиций, действующих на территории субъекта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нормативные правовые акты Российской Феде</w:t>
      </w:r>
      <w:r>
        <w:t xml:space="preserve">рации и субъекта Российской Федерации, </w:t>
      </w:r>
      <w:r>
        <w:lastRenderedPageBreak/>
        <w:t>регулирующие внешнеэкономическую деятельность;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формы, виды и условия предоставления государственной поддержки действующим экспортерам и субъектам малого и среднего предпринимательства, планирующим осуществлять экспо</w:t>
      </w:r>
      <w:r>
        <w:t>ртную деятельность;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стоимость всех платных услуг, предоставляемых ЦПЭ за счет собственных компетенций;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экспортная статистика по субъекту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документация регионального конкурса "Экспортер года" в субъекте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инт</w:t>
      </w:r>
      <w:r>
        <w:t>ернет-ссылки на иные информационные ресурсы, предназначенные для поддержки и информирования действующих экспортеров и хозяйствующих субъектов, планирующих начать экспортную деятельность, включая ссылки на специализированный информационный ресурс Портал вне</w:t>
      </w:r>
      <w:r>
        <w:t>шнеэкономической информации Минэкономразвития России (www.ved.gov.ru), РЭЦ (www.exportcenter.ru), АНО ДПО "Школа экспорта Акционерного общества "Российский экспортный центр" (далее - Школа экспорта РЭЦ) (www.exportedu.ru), аналитический портал "Экспорт рег</w:t>
      </w:r>
      <w:r>
        <w:t>ионов" РЭЦ (www.regionstat.exportcenter.ru).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5.8. ЦПЭ должен обеспечивать предоставление своих услуг, в том числе на базе многофункциональных центров для бизнеса, отнесенных к таковым в соответствии с </w:t>
      </w:r>
      <w:hyperlink r:id="rId21" w:history="1">
        <w:r>
          <w:rPr>
            <w:color w:val="0000FF"/>
          </w:rPr>
          <w:t>пунктом 4</w:t>
        </w:r>
      </w:hyperlink>
      <w:r>
        <w:t xml:space="preserve"> Правил (далее - многофункциональный центр для бизнеса).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5.9. ЦПЭ должен обеспечивать формирование в электронном виде перечня услуг, предоставляемых ЦПЭ, в том числе на базе многофункциональных ц</w:t>
      </w:r>
      <w:r>
        <w:t>ентров для бизнеса, а также его ведение и актуализацию в информационной системе "Одно окно", созданной РЭЦ в сфере внешнеторговой деятельности (далее - ИС "Одно окно"), на постоянной основе.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До запуска ИС "Одно окно" в эксплуатацию ЦПЭ обеспечивает ведение</w:t>
      </w:r>
      <w:r>
        <w:t xml:space="preserve"> перечня услуг в специализированной автоматизированной информационной системы для ЦПЭ.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5.10. ЦПЭ должен обеспечивать заполнение и актуализацию в ИС "Одно окно" следующей информации: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услуги и меры поддержки, включенные в региональный реестр услуг организа</w:t>
      </w:r>
      <w:r>
        <w:t xml:space="preserve">ций, образующих инфраструктуру поддержки субъектов малого и среднего предпринимательства, в соответствии с </w:t>
      </w:r>
      <w:hyperlink r:id="rId22" w:history="1">
        <w:r>
          <w:rPr>
            <w:color w:val="0000FF"/>
          </w:rPr>
          <w:t>приложением N 1</w:t>
        </w:r>
      </w:hyperlink>
      <w:r>
        <w:t xml:space="preserve"> к Требованиям к реализаци</w:t>
      </w:r>
      <w:r>
        <w:t>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</w:t>
      </w:r>
      <w:r>
        <w:t xml:space="preserve">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требованиям </w:t>
      </w:r>
      <w:r>
        <w:t>к организациям, образующим инфраструктуру поддержки субъектов малого и среднего предпринимательства, утвержденным приказом Минэкономразвития России N 125;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общие сведения о ЦПЭ, которые содержат: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информацию об организационно-правовой форме ЦПЭ как самосто</w:t>
      </w:r>
      <w:r>
        <w:t>ятельного юридического лица или юридического лица, структурным подразделением которого является ЦПЭ;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информацию о составе учредителей или составе членов высшего органа управления ЦПЭ или юридического лица, структурным подразделением которого является ЦПЭ;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смета, фактическое исполнение сметы и ее актуализация на ежеквартальной основе не позднее 1-го числа месяца, следующего за отчетным кварталом;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ключевые показатели эффективности деятельности ЦПЭ на текущий год, в котором предоставляется субсидия, их фактические значения на ежеквартальной основе - не позднее 1-го числа месяца, следующего за отчетным кварталом;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информация о получателях поддержки</w:t>
      </w:r>
      <w:r>
        <w:t xml:space="preserve"> ЦПЭ - на ежедневной основе;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план командировок сотрудников ЦПЭ на год и его актуализация;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иная информация, предусмотренная системой ИС "Одно окно".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До запуска ИС "Одно окно" в эксплуатацию ЦПЭ обеспечивает заполнение и актуализацию информации, предусмо</w:t>
      </w:r>
      <w:r>
        <w:t>тренной настоящим пунктом, в специализированной автоматизированной информационной системы для ЦПЭ.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6. ЦПЭ должен обеспечивать: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участие в определении приоритетных направлений поддержки экспортной деятельности субъектов малого и среднего предпринимательст</w:t>
      </w:r>
      <w:r>
        <w:t>ва на уровне субъекта Российской Федерации, в том числе в разработке и реализации мероприятий региональной программы поддержки экспорта;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популяризацию экспортной деятельности среди субъектов малого и среднего предпринимательства, в том числе в информаци</w:t>
      </w:r>
      <w:r>
        <w:t>онно-телекоммуникационной сети "Интернет", включая создание и ведение персональных страниц ЦПЭ в социальных сетях или раздела ЦПЭ персональной страницы в социальных сетях центра "Мой бизнес", создание в информационно-телекоммуникационной сети "Интернет" гр</w:t>
      </w:r>
      <w:r>
        <w:t>упп для взаимодействия субъектов малого и среднего предпринимательства по вопросам осуществления экспортной деятельности, а также путем организации форумов, конференций, круглых столов и других конгрессных мероприятий по вопросам экспортной деятельности, о</w:t>
      </w:r>
      <w:r>
        <w:t>казания информационного содействия деятельности очных площадок, созданных в субъектах Российской Федерации для взаимодействия субъектов малого и среднего предпринимательства, в целях обмена опытом по вопросам ведения экспортной деятельности;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в) участие в м</w:t>
      </w:r>
      <w:r>
        <w:t>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 2.0), разработанного в рамках национ</w:t>
      </w:r>
      <w:r>
        <w:t>ального проекта "Международная кооперация и экспорт";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г)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деятельности, в том числе </w:t>
      </w:r>
      <w:r>
        <w:lastRenderedPageBreak/>
        <w:t>совместно со специализированны</w:t>
      </w:r>
      <w:r>
        <w:t>ми институтами развития и образовательными организациями, а также содействие в получении услуг и мер поддержки развития экспортной деятельности, реализуемых в Российской Федерации, в субъектах Российской Федерации, а также специализированными институтами р</w:t>
      </w:r>
      <w:r>
        <w:t>азвития, банками и другими организациями;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д) предоставление услуг, предусмотренных настоящими Требованиями, а также услуг РЭЦ и его дочерних организаций в случае наличия соответствующей аккредитации действующим экспортерам и субъектам малого и среднего пре</w:t>
      </w:r>
      <w:r>
        <w:t>дпринимательства, планирующим осуществлять экспортную деятельность в субъекте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е) организацию и проведение регионального конкурса "Экспортер года" в субъекте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ж) внесение информации о потенциальных иностранных поку</w:t>
      </w:r>
      <w:r>
        <w:t xml:space="preserve">пателях из числа зарубежных хозяйствующих субъектов, с которыми осуществлялось взаимодействие в рамках реализации услуг, указанных в </w:t>
      </w:r>
      <w:hyperlink w:anchor="Par257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ar351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</w:t>
      </w:r>
      <w:r>
        <w:t>оящих Требований, в единую базу потенциальных иностранных покупателях из числа зарубежных хозяйствующих субъектов, формируемую РЭЦ;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з) формирование, ведение и внесение информации о специализированных организациях и квалифицированных специалистах, зарегистр</w:t>
      </w:r>
      <w:r>
        <w:t xml:space="preserve">ированных на территории Российской Федерации и в иностранных государствах, которых ЦПЭ привлекают в целях предоставления субъектам малого и среднего предпринимательства услуг, указанных в </w:t>
      </w:r>
      <w:hyperlink w:anchor="Par240" w:tooltip="13.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, зарегистрированных на территории Российской Федерации и в иностранных государствах, включая аккредитованные РЭЦ партнерские организации.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ar510" w:tooltip="16.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, в случае если они состоят в одной группе лиц." w:history="1">
        <w:r>
          <w:rPr>
            <w:color w:val="0000FF"/>
          </w:rPr>
          <w:t>16</w:t>
        </w:r>
      </w:hyperlink>
      <w:r>
        <w:t xml:space="preserve"> настоящих Требований, в единую базу специализированных организаций и квалифицированных специалистов, которых ЦПЭ привлекают в целях предоставления субъектам малого и сред</w:t>
      </w:r>
      <w:r>
        <w:t>него предпринимательства услуг, формируемую РЭЦ.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7. ЦПЭ обеспечивают достижение следующих ключевых показателей эффективности деятельности ЦПЭ: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" w:name="Par134"/>
      <w:bookmarkEnd w:id="3"/>
      <w:r>
        <w:t>а) количество субъектов малого и среднего предпринимательства, получивших услуги, всего;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количеств</w:t>
      </w:r>
      <w:r>
        <w:t>о субъектов малого и среднего предпринимательства, получивших услуги ЦПЭ;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в) количество субъектов малого и среднего предпринимательства, получивших услуги РЭЦ и его дочерних организаций при содействии ЦПЭ;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" w:name="Par137"/>
      <w:bookmarkEnd w:id="4"/>
      <w:r>
        <w:t>г) количество субъектов малого и средн</w:t>
      </w:r>
      <w:r>
        <w:t>его предпринимательства, заключивших экспортные контракты при содействии ЦПЭ, всего;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" w:name="Par138"/>
      <w:bookmarkEnd w:id="5"/>
      <w:r>
        <w:t>д) количество субъектов малого и среднего предпринимательства, заключивших экспортные контракты при содействии ЦПЭ, ранее не осуществлявших экспортную деятельн</w:t>
      </w:r>
      <w:r>
        <w:t>ость;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" w:name="Par139"/>
      <w:bookmarkEnd w:id="6"/>
      <w:r>
        <w:t>е) количество субъектов малого и среднего предпринимательства, заключивших экспортные контракты при содействии ЦПЭ, ранее осуществлявших экспортную деятельность;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7" w:name="Par140"/>
      <w:bookmarkEnd w:id="7"/>
      <w:r>
        <w:t>ж) количество субъектов малого и среднего предпринимательства, з</w:t>
      </w:r>
      <w:r>
        <w:t>аключивших экспортные контракты при содействии ЦПЭ по результатам оказания комплексной услуги по сопровождению экспортного контракта;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8" w:name="Par141"/>
      <w:bookmarkEnd w:id="8"/>
      <w:r>
        <w:lastRenderedPageBreak/>
        <w:t>з) количество субъектов малого и среднего предпринимательства, заключивших экспортные контракты при содействии</w:t>
      </w:r>
      <w:r>
        <w:t xml:space="preserve"> ЦПЭ в результате оказания комплексной услуги по содействию в поиске и подборе иностранного покупателя;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9" w:name="Par142"/>
      <w:bookmarkEnd w:id="9"/>
      <w:r>
        <w:t>и) количество субъектов малого и среднего предпринимательства, заключивших экспортные контракты при содействии ЦПЭ в результате оказания ком</w:t>
      </w:r>
      <w:r>
        <w:t>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0" w:name="Par143"/>
      <w:bookmarkEnd w:id="10"/>
      <w:r>
        <w:t>к) количество субъектов малого и среднего предпринимательства, з</w:t>
      </w:r>
      <w:r>
        <w:t>аключивших экспортные контракты при содействии ЦПЭ в результате оказания комплексной услуги по организации и проведению международных бизнес-миссий;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1" w:name="Par144"/>
      <w:bookmarkEnd w:id="11"/>
      <w:r>
        <w:t>л) количество субъектов малого и среднего предпринимательства, заключивших экспортные контракты</w:t>
      </w:r>
      <w:r>
        <w:t xml:space="preserve"> при содействии ЦПЭ в результате оказания комплексной услуги по организации и проведению реверсных бизнес-миссий;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2" w:name="Par145"/>
      <w:bookmarkEnd w:id="12"/>
      <w:r>
        <w:t>м) количество субъектов малого и среднего предпринимательства, заключивших экспортные контракты при содействии ЦПЭ в результате ок</w:t>
      </w:r>
      <w:r>
        <w:t>азания комплексной услуги по организации и проведению межрегиональных бизнес-миссий;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3" w:name="Par146"/>
      <w:bookmarkEnd w:id="13"/>
      <w:r>
        <w:t xml:space="preserve">н)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</w:t>
      </w:r>
      <w:r>
        <w:t>организации участия субъектов малого и среднего предпринимательства в выставочно-ярмарочном мероприятии на территории Российской Федерации и за пределами территории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4" w:name="Par147"/>
      <w:bookmarkEnd w:id="14"/>
      <w:r>
        <w:t>о)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</w:t>
      </w:r>
      <w:r>
        <w:t>ных торговых площадках;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5" w:name="Par148"/>
      <w:bookmarkEnd w:id="15"/>
      <w:r>
        <w:t>п)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</w:t>
      </w:r>
      <w:r>
        <w:t>льства в акселерационных программах по развитию экспортной деятельности;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6" w:name="Par149"/>
      <w:bookmarkEnd w:id="16"/>
      <w:r>
        <w:t>р) объем поддержанного экспорта субъектов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7.1. Плановые значения ключевых показателей эффективности ЦПЭ устанавливаются в соглашении</w:t>
      </w:r>
      <w:r>
        <w:t xml:space="preserve"> о взаимодействии с РЭЦ.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Установленные на текущий календарный год плановые значения ключевых показателей эффективности ЦПЭ, указанных в </w:t>
      </w:r>
      <w:hyperlink w:anchor="Par134" w:tooltip="а) количество субъектов малого и среднего предпринимательства, получивших услуги, всего;" w:history="1">
        <w:r>
          <w:rPr>
            <w:color w:val="0000FF"/>
          </w:rPr>
          <w:t>подпун</w:t>
        </w:r>
        <w:r>
          <w:rPr>
            <w:color w:val="0000FF"/>
          </w:rPr>
          <w:t>ктах "а"</w:t>
        </w:r>
      </w:hyperlink>
      <w:r>
        <w:t xml:space="preserve">, </w:t>
      </w:r>
      <w:hyperlink w:anchor="Par137" w:tooltip="г) количество субъектов малого и среднего предпринимательства, заключивших экспортные контракты при содействии ЦПЭ, всего;" w:history="1">
        <w:r>
          <w:rPr>
            <w:color w:val="0000FF"/>
          </w:rPr>
          <w:t>"г"</w:t>
        </w:r>
      </w:hyperlink>
      <w:r>
        <w:t xml:space="preserve"> и </w:t>
      </w:r>
      <w:hyperlink w:anchor="Par149" w:tooltip="р) объем поддержанного экспорта субъектов малого и среднего предпринимательства." w:history="1">
        <w:r>
          <w:rPr>
            <w:color w:val="0000FF"/>
          </w:rPr>
          <w:t>"р" пункта 7</w:t>
        </w:r>
      </w:hyperlink>
      <w:r>
        <w:t xml:space="preserve"> настоящих Требований, корректировке в течение календарного года не подлежат.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7.2. Плановое значение ключевого показателя эффективности деятельности ЦПЭ, указанного в </w:t>
      </w:r>
      <w:hyperlink w:anchor="Par134" w:tooltip="а) количество субъектов малого и среднего предпринимательства, получивших услуги, всего;" w:history="1">
        <w:r>
          <w:rPr>
            <w:color w:val="0000FF"/>
          </w:rPr>
          <w:t>подпункте "а" пункта 7</w:t>
        </w:r>
      </w:hyperlink>
      <w:r>
        <w:t xml:space="preserve"> настоящих Требований, определяется в соответствии с группой, к </w:t>
      </w:r>
      <w:r>
        <w:lastRenderedPageBreak/>
        <w:t xml:space="preserve">которой отнесен субъект Российской Федерации в соответствии с </w:t>
      </w:r>
      <w:hyperlink r:id="rId23" w:history="1">
        <w:r>
          <w:rPr>
            <w:color w:val="0000FF"/>
          </w:rPr>
          <w:t>пунктом 26</w:t>
        </w:r>
      </w:hyperlink>
      <w:r>
        <w:t xml:space="preserve"> Правил: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- 5-я группа - не менее 250 единиц;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- 4-я группа - не менее 200 единиц;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- 3-я группа - не менее 150 единиц;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- 2-я группа - не менее 100 единиц;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- 1-я группа - не менее 50 един</w:t>
      </w:r>
      <w:r>
        <w:t>иц.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7.3. Плановое значение ключевого показателя эффективности деятельности ЦПЭ, указанного в </w:t>
      </w:r>
      <w:hyperlink w:anchor="Par137" w:tooltip="г) количество субъектов малого и среднего предпринимательства, заключивших экспортные контракты при содействии ЦПЭ, всего;" w:history="1">
        <w:r>
          <w:rPr>
            <w:color w:val="0000FF"/>
          </w:rPr>
          <w:t>подпункте "г" п</w:t>
        </w:r>
        <w:r>
          <w:rPr>
            <w:color w:val="0000FF"/>
          </w:rPr>
          <w:t>ункта 7</w:t>
        </w:r>
      </w:hyperlink>
      <w:r>
        <w:t xml:space="preserve"> настоящих Требований, составляет сумму ключевых показателей эффективности деятельности ЦПЭ, указанных в </w:t>
      </w:r>
      <w:hyperlink w:anchor="Par138" w:tooltip="д) количество субъектов малого и среднего предпринимательства, заключивших экспортные контракты при содействии ЦПЭ, ранее не осуществлявших экспортную деятельность;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139" w:tooltip="е) количество субъектов малого и среднего предпринимательства, заключивших экспортные контракты при содействии ЦПЭ, ранее осуществлявших экспортную деятельность;" w:history="1">
        <w:r>
          <w:rPr>
            <w:color w:val="0000FF"/>
          </w:rPr>
          <w:t>"е" пункта 7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Сумма ключевых показателей эффективности деятельности ЦПЭ, указанных в </w:t>
      </w:r>
      <w:hyperlink w:anchor="Par140" w:tooltip="ж) количество субъектов малого и среднего предпринимательства, заключивших экспортные контракты при содействии ЦПЭ по результатам оказания комплексной услуги по сопровождению экспортного контракта;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ar148" w:tooltip="п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;" w:history="1">
        <w:r>
          <w:rPr>
            <w:color w:val="0000FF"/>
          </w:rPr>
          <w:t>"п" пун</w:t>
        </w:r>
        <w:r>
          <w:rPr>
            <w:color w:val="0000FF"/>
          </w:rPr>
          <w:t>кта 7</w:t>
        </w:r>
      </w:hyperlink>
      <w:r>
        <w:t xml:space="preserve"> настоящих Требований, не должна превышать более чем на 40% плановое значение ключевого показателя эффективности деятельности ЦПЭ, указанного в </w:t>
      </w:r>
      <w:hyperlink w:anchor="Par137" w:tooltip="г) количество субъектов малого и среднего предпринимательства, заключивших экспортные контракты при содействии ЦПЭ, всего;" w:history="1">
        <w:r>
          <w:rPr>
            <w:color w:val="0000FF"/>
          </w:rPr>
          <w:t>подпункте "г" пункта 7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7.4. Плановое значение ключевого показателя эффективности деятельности ЦПЭ, указанного в </w:t>
      </w:r>
      <w:hyperlink w:anchor="Par140" w:tooltip="ж) количество субъектов малого и среднего предпринимательства, заключивших экспортные контракты при содействии ЦПЭ по результатам оказания комплексной услуги по сопровождению экспортного контракта;" w:history="1">
        <w:r>
          <w:rPr>
            <w:color w:val="0000FF"/>
          </w:rPr>
          <w:t>подпункте "ж" пункта 7</w:t>
        </w:r>
      </w:hyperlink>
      <w:r>
        <w:t xml:space="preserve"> настоящих Требований, в текущем году не может составлять менее 90% от количества с</w:t>
      </w:r>
      <w:r>
        <w:t>убъектов малого и среднего предпринимательства, которым ЦПЭ планирует оказать комплексную услугу по сопровождению экспортного контракта в текущем году.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7.5. Плановое значение ключевого показателя эффективности деятельности ЦПЭ, указанного в </w:t>
      </w:r>
      <w:hyperlink w:anchor="Par141" w:tooltip="з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;" w:history="1">
        <w:r>
          <w:rPr>
            <w:color w:val="0000FF"/>
          </w:rPr>
          <w:t>подпункте "з" пункта 7</w:t>
        </w:r>
      </w:hyperlink>
      <w:r>
        <w:t xml:space="preserve"> настоя</w:t>
      </w:r>
      <w:r>
        <w:t>щих Требований, в текущем году не может составлять менее 50% от количества субъектов малого и среднего предпринимательства, которым ЦПЭ планирует оказать комплексную услугу по содействию в поиске и подборе иностранного покупателя в текущем году.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7.6. Плано</w:t>
      </w:r>
      <w:r>
        <w:t xml:space="preserve">вое значение ключевого показателя эффективности деятельности ЦПЭ, указанного в </w:t>
      </w:r>
      <w:hyperlink w:anchor="Par142" w:tooltip="и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;" w:history="1">
        <w:r>
          <w:rPr>
            <w:color w:val="0000FF"/>
          </w:rPr>
          <w:t>подпункте "и" пункта 7</w:t>
        </w:r>
      </w:hyperlink>
      <w:r>
        <w:t xml:space="preserve"> настоящих Требований, в текущем году не может составлять менее</w:t>
      </w:r>
      <w:r>
        <w:t xml:space="preserve"> 30% от количества запросов иностранных покупателей на товары (работы, услуги),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</w:t>
      </w:r>
      <w:r>
        <w:t>вары (работы, услуги).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7.7. Плановое значение ключевого показателя эффективности деятельности ЦПЭ, указанного в </w:t>
      </w:r>
      <w:hyperlink w:anchor="Par143" w:tooltip="к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организации и проведению международных бизнес-миссий;" w:history="1">
        <w:r>
          <w:rPr>
            <w:color w:val="0000FF"/>
          </w:rPr>
          <w:t>подпункте "к" пункта 7</w:t>
        </w:r>
      </w:hyperlink>
      <w:r>
        <w:t xml:space="preserve"> настоящих Требований, в текущем году не может составлять менее 25% от количества субъектов малого и среднего предпринимательства, которы</w:t>
      </w:r>
      <w:r>
        <w:t>м ЦПЭ планирует оказать комплексную услугу по организации и проведению международных бизнес-миссий в текущем году.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7.8. Плановое значение ключевого показателя эффективности деятельности ЦПЭ, указанного в </w:t>
      </w:r>
      <w:hyperlink w:anchor="Par144" w:tooltip="л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организации и проведению реверсных бизнес-миссий;" w:history="1">
        <w:r>
          <w:rPr>
            <w:color w:val="0000FF"/>
          </w:rPr>
          <w:t>подпункте "л" пункта 7</w:t>
        </w:r>
      </w:hyperlink>
      <w:r>
        <w:t xml:space="preserve"> настоящих Требований, в текущем году не может со</w:t>
      </w:r>
      <w:r>
        <w:t xml:space="preserve">ставлять менее 50% </w:t>
      </w:r>
      <w:r>
        <w:lastRenderedPageBreak/>
        <w:t>от количества иностранных хозяйствующих субъектов, планируемых к участию в реверсных бизнес-миссиях в текущем году.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7.9. Плановое значение ключевого показателя эффективности деятельности ЦПЭ, указанного в </w:t>
      </w:r>
      <w:hyperlink w:anchor="Par145" w:tooltip="м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организации и проведению межрегиональных бизнес-миссий;" w:history="1">
        <w:r>
          <w:rPr>
            <w:color w:val="0000FF"/>
          </w:rPr>
          <w:t>подпункте "м" пункта 7</w:t>
        </w:r>
      </w:hyperlink>
      <w:r>
        <w:t xml:space="preserve"> настоящих Требований, </w:t>
      </w:r>
      <w:r>
        <w:t>в текущем году не может составлять менее 25% от количества субъектов малого и среднего предпринимательства, которым ЦПЭ планирует оказать комплексную услугу по организации и проведению межрегиональных бизнес-миссий в текущем году.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7.10. Плановое значение к</w:t>
      </w:r>
      <w:r>
        <w:t xml:space="preserve">лючевого показателя эффективности деятельности ЦПЭ, указанного в </w:t>
      </w:r>
      <w:hyperlink w:anchor="Par146" w:tooltip="н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выставочно-ярмарочном мероприятии на территории Российской Федерации и за пределами территории Российской Федерации;" w:history="1">
        <w:r>
          <w:rPr>
            <w:color w:val="0000FF"/>
          </w:rPr>
          <w:t>подпункте "н" пункта 7</w:t>
        </w:r>
      </w:hyperlink>
      <w:r>
        <w:t xml:space="preserve"> настоящих Требований, в текущем году не может сост</w:t>
      </w:r>
      <w:r>
        <w:t>авлять менее 25% от количества субъектов малого и среднего предпринимательства, которым ЦПЭ планирует оказать комплексную услугу по организации участия субъектов малого и среднего предпринимательства в выставочно-ярмарочном мероприятии на территории Россий</w:t>
      </w:r>
      <w:r>
        <w:t>ской Федерации и за пределами территории Российской Федерации в текущем году.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7.11. Плановое значение ключевого показателя эффективности деятельности ЦПЭ, указанного в </w:t>
      </w:r>
      <w:hyperlink w:anchor="Par147" w:tooltip="о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;" w:history="1">
        <w:r>
          <w:rPr>
            <w:color w:val="0000FF"/>
          </w:rPr>
          <w:t>подпункте "о" пункта 7</w:t>
        </w:r>
      </w:hyperlink>
      <w:r>
        <w:t xml:space="preserve"> настоящих Тре</w:t>
      </w:r>
      <w:r>
        <w:t>бований, в текущем году не может составлять меньше суммы 25% от количества субъектов малого и среднего предпринимательства, которым ЦПЭ планирует оказать в текущем году комплексную услугу по содействию в размещении субъектов малого и среднего предпринимате</w:t>
      </w:r>
      <w:r>
        <w:t xml:space="preserve">льства и (или) товара (работы, услуги)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площадке, </w:t>
      </w:r>
      <w:r>
        <w:t>а также в рамках точки присутствия сервисного партнера на международной электронной торговой площадке, и 10% от количества субъектов малого и среднего предпринимательства, которым ЦПЭ планирует оказать в текущем году комплексную услугу по содействию в разм</w:t>
      </w:r>
      <w:r>
        <w:t>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</w:t>
      </w:r>
      <w:r>
        <w:t>дках.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7.12. Плановое значение ключевого показателя эффективности деятельности ЦПЭ, указанного в </w:t>
      </w:r>
      <w:hyperlink w:anchor="Par148" w:tooltip="п) количество субъектов малого и среднего предпринимательства,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;" w:history="1">
        <w:r>
          <w:rPr>
            <w:color w:val="0000FF"/>
          </w:rPr>
          <w:t>подпункте "п" пункта 7</w:t>
        </w:r>
      </w:hyperlink>
      <w:r>
        <w:t xml:space="preserve"> настоящих Требований, в текущем году не может составлять менее 20% от ко</w:t>
      </w:r>
      <w:r>
        <w:t>личества субъектов малого и среднего предпринимательства,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</w:t>
      </w:r>
      <w:r>
        <w:t>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8. Организационные требования к ЦПЭ.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8.1. Руководитель ЦПЭ соответствует следующим квалификационным требованиям: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высшее образование;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прохождение повышения квалификации в сфере внешнеэкономической деятельности, в случае если высшее образование получе</w:t>
      </w:r>
      <w:r>
        <w:t>но по направлению, не относящемуся к сфере внешнеэкономической деятельности;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- опыт работы на руководящих должностях не менее одного года или опыт работы в сфере внешнеэкономической деятельности не менее трех лет;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знание правовых актов в сфере развития м</w:t>
      </w:r>
      <w:r>
        <w:t>алого и среднего предпринимательства, а также в сфере развития внешнеэкономической деятельности в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навыки свободного владения английским языком в объем</w:t>
      </w:r>
      <w:r>
        <w:t>е, достаточном для эффективного общения на общие, конкретные и связанные с профессиональной деятельностью темы;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наличие удостоверения о прохождении очной образовательной программы Школы экспорта РЭЦ, полученного не позднее 1,5 (полутора) лет с даты назна</w:t>
      </w:r>
      <w:r>
        <w:t>чения на должность.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8.2. Квалификационные требования к сотрудникам ЦПЭ.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к заместителю руководителя ЦПЭ предъявляются следующие квалификационные требования: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высшее образование;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прохождение повышения квалификации в сфере внешнеэкономической деятельнос</w:t>
      </w:r>
      <w:r>
        <w:t>ти, в случае если высшее образование получено по направлению, не относящемуся к сфере внешнеэкономической деятельности;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опыт работы в органах государственной власти, институтах развития, финансово-кредитных организациях, организациях, осуществляющих внеш</w:t>
      </w:r>
      <w:r>
        <w:t>неэкономическую деятельность, не менее 2 (двух) лет;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знание правовых актов в сфере развития малого и среднего предпринимательства, а также в сфере развития внешнеэкономической деятельности в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- навыки свободного владения иностранным </w:t>
      </w:r>
      <w:r>
        <w:t>языком одной из целевых стран экспорта в объеме, достаточном для эффективного общения на общие, конкретные и связанные с профессиональной деятельностью темы;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наличие удостоверения о прохождении дистанционной или очной образовательной программы Школы эксп</w:t>
      </w:r>
      <w:r>
        <w:t>орта РЭЦ, полученного не позднее 1,5 (полутора) лет с даты назначения на должность;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специалист ЦПЭ соответствует следующим квалификационным требованиям: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высшее образование;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опыт практической работы в сфере внешнеэкономической деятельности или опыт р</w:t>
      </w:r>
      <w:r>
        <w:t>аботы с хозяйствующими субъектами, в том числе опыт организации предоставления услуг, не менее 1 (одного) года;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наличие удостоверения о прохождении дистанционной или очной образовательной программы Школы экспорта РЭЦ, полученного не позднее 1,5 (полутора</w:t>
      </w:r>
      <w:r>
        <w:t>) лет с даты назначения на должность (за исключением лица, осуществляющего функции главного бухгалтера);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в) аналитик ЦПЭ соответствует следующим квалификационным требованиям: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высшее образование;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наличие удостоверения о прохождении дистанционной или очн</w:t>
      </w:r>
      <w:r>
        <w:t>ой образовательной программы Школы экспорта РЭЦ, полученного не позднее 1,5 (полутора) лет с даты назначения на должность (за исключением лица, осуществляющего функции главного бухгалтера).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8.3. Руководитель и сотрудники ЦПЭ оказывают субъектам малого и ср</w:t>
      </w:r>
      <w:r>
        <w:t>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специальности, связанной с темой консультации, или опыта работы в сфере, связанной с темой к</w:t>
      </w:r>
      <w:r>
        <w:t>онсультации, не менее 3 (трех) лет или с привлечением специализированных организаций и квалифицированных специалистов.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7" w:name="Par193"/>
      <w:bookmarkEnd w:id="17"/>
      <w:r>
        <w:t>8.4. ЦПЭ проводит сертификацию по международным стандартам качества услуг ЦПЭ и применения в деятельности ЦПЭ современных упр</w:t>
      </w:r>
      <w:r>
        <w:t>авленческих технологий, основанных на требованиях международного стандарта качества.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8.5.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</w:t>
      </w:r>
      <w:r>
        <w:t xml:space="preserve">ействия сертификата на соответствие требованиям, указанным в </w:t>
      </w:r>
      <w:hyperlink w:anchor="Par193" w:tooltip="8.4. ЦПЭ проводит сертификацию по международным стандартам качества услуг ЦПЭ и применения в деятельности ЦПЭ современных управленческих технологий, основанных на требованиях международного стандарта качества." w:history="1">
        <w:r>
          <w:rPr>
            <w:color w:val="0000FF"/>
          </w:rPr>
          <w:t>пункте 8.4</w:t>
        </w:r>
      </w:hyperlink>
      <w:r>
        <w:t xml:space="preserve"> настоящих Требований, за исключением ЦПЭ, сертификация по международным стандартам качества предоставляемых услуг которых проведена в текущем году.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9. ЦПЭ по согласованию с Минэкономразвития России и РЭ</w:t>
      </w:r>
      <w:r>
        <w:t>Ц проводят мероприятия в целях обмена опытом по организации поддержки экспорта, в том числе созданию и развитию деятельности ЦПЭ в субъектах Российской Федерации, в формате конференции или форума без участия представителей хозяйствующих субъектов.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10. ЦПЭ </w:t>
      </w:r>
      <w:r>
        <w:t>ежегодно проводит региональный конкурс "Экспортер года" в субъекте Российской Федерации среди субъектов малого и среднего предпринимательства - экспортеров в целях популяризации экспортной деятельности.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10.1. Региональный конкурс "Экспортер года" в субъект</w:t>
      </w:r>
      <w:r>
        <w:t>е Российской Федерации проводится в срок до 1 мая года, следующего за годом, по итогам которого определяются субъекты малого и среднего предпринимательства, номинированные в региональном конкурсе "Экспортер года".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10.2. Номинации регионального конкурса "Эк</w:t>
      </w:r>
      <w:r>
        <w:t>спортер года" в субъекте Российской Федерации содержат как отраслевую (включая приоритетные отрасли субъекта Российской Федерации), так и географическую направленность. В качестве базовых номинаций выступают следующие: "Экспортер года в сфере промышленност</w:t>
      </w:r>
      <w:r>
        <w:t>и", "Экспортер года в сфере агропромышленного комплекса", "Экспортер года в сфере услуг", "Экспортер года в сфере высоких технологий", "Прорыв года". ЦПЭ вправе проводить конкурс не по всем базовым номинациям. В дополнение к базовым номинациям ЦПЭ вправе у</w:t>
      </w:r>
      <w:r>
        <w:t>станавливать иные номинации.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10.3. В рамках организации регионального конкурса "Экспортер года" в субъекте Российской Федерации ЦПЭ осуществляет в том числе: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- информационное сопровождение;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сбор заявок от субъектов малого и среднего предпринимательства н</w:t>
      </w:r>
      <w:r>
        <w:t>а участие в региональном конкурсе "Экспортер года";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организацию работы конкурсной комиссии по оценке заявок участников;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аренду помещения для проведения регионального конкурса "Экспортер года" в субъекте Российской Федерации и его техническое оснащение;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закупку призов победителям номинаций регионального конкурса "Экспортер года" в субъекте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организацию и проведение торжественного мероприятия по подведению итогов регионального конкурса "Экспортер года" в субъекте Российской Федера</w:t>
      </w:r>
      <w:r>
        <w:t>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10.4. Победителями и призерами, занявшими 2-е и 3-е места в номинациях регионального конкурса "Экспортера года", признаются субъекты малого и среднего предпринимательства, достигшие наибольших успехов в осуществлении экспорта товаров (работ, услуг).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</w:t>
      </w:r>
      <w:r>
        <w:t>0.5. Призы победителям и призерам номинаций регионального конкурса "Экспортер года"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</w:t>
      </w:r>
      <w:r>
        <w:t>исле: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- сертификат на покупку авиабилетов экономического класса в рамках организуемых ЦПЭ мероприятий, указанных в </w:t>
      </w:r>
      <w:hyperlink w:anchor="Par287" w:tooltip="13.4. Комплексная услуга по организации и проведению международных бизнес-миссий." w:history="1">
        <w:r>
          <w:rPr>
            <w:color w:val="0000FF"/>
          </w:rPr>
          <w:t>пунктах 13.4</w:t>
        </w:r>
      </w:hyperlink>
      <w:r>
        <w:t xml:space="preserve"> и </w:t>
      </w:r>
      <w:hyperlink w:anchor="Par351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Требований, н</w:t>
      </w:r>
      <w:r>
        <w:t>а сумму не более 100 тысяч рублей;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- сертификат на оплату не более 3 суток проживания в гостинице в рамках организуемых ЦПЭ мероприятий, указанных в </w:t>
      </w:r>
      <w:hyperlink w:anchor="Par287" w:tooltip="13.4. Комплексная услуга по организации и проведению международных бизнес-миссий." w:history="1">
        <w:r>
          <w:rPr>
            <w:color w:val="0000FF"/>
          </w:rPr>
          <w:t>пунктах 13.4</w:t>
        </w:r>
      </w:hyperlink>
      <w:r>
        <w:t xml:space="preserve"> и </w:t>
      </w:r>
      <w:hyperlink w:anchor="Par351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Требований, на сумму не более 30 тысяч рублей;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сертификат на обучение деловому английскому языку на сумму не более 70 тысяч рублей;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сертификат на участие в международном выставочно-ярмарочном или конгрессном мероприятии на территор</w:t>
      </w:r>
      <w:r>
        <w:t xml:space="preserve">ии Российской Федерации или за пределами территории Российской Федерации с индивидуальным стендом вне конкурсного отбора, предусмотренного </w:t>
      </w:r>
      <w:hyperlink w:anchor="Par353" w:tooltip="13.7.2.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." w:history="1">
        <w:r>
          <w:rPr>
            <w:color w:val="0000FF"/>
          </w:rPr>
          <w:t>пунктом 13.7.2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сертификат на обучение презентационным навыкам, навыкам эффективных продаж, проведения деловых переговоров на сумму не более 40 тысяч рублей;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сертификат на обучение инс</w:t>
      </w:r>
      <w:r>
        <w:t>трументам продвижения в информационно-телекоммуникационной сети "Интернет" на сумму не более 40 тысяч рублей.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10.6. Победители регионального конкурса "Экспортер года" предшествующего года не допускаются к участию в региональном конкурсе "Экспортер года" в </w:t>
      </w:r>
      <w:r>
        <w:t>текущем году.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10.7. В целях проведения регионального конкурса "Экспортер года" в субъекте Российской Федерации создается конкурсная комиссия, формируемая ЦПЭ из числа представителей органов государственной власти субъекта Российской Федерации, общероссийск</w:t>
      </w:r>
      <w:r>
        <w:t>их общественных организаций (объединений) предпринимателей, приглашенных экспертов, победителей регионального конкурса "Экспортер года" предшествующего года с целью оценки заявок участников по номинациям конкурса, определения победителей в каждой номинации</w:t>
      </w:r>
      <w:r>
        <w:t>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10.8. Информация о проведении регионального конкурса "Экспортер года" в субъекте Российской Федерации размещается на его официальном сайте в информационно-телекоммуникационной сети "Интернет" и включает в себя: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сроки проведения конкурса, включая сроки</w:t>
      </w:r>
      <w:r>
        <w:t xml:space="preserve"> окончания подачи заявок на участие в конкурсе;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формы заявок на участие в конкурсе, включая перечень прилагаемых к ним документов;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в) порядок подачи заявок на участие в конкурсе;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г) критерии и порядок определения победителей конкурса в каждой номинации;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д) порядок информирования победителей конкурса о результатах конкурса, а также об отклонении заявок на участие в конкурсе организаций, не соответствующих настоящим Требованиям;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е) порядок проведения награждения победителей конкурса.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10.9. Информация об уч</w:t>
      </w:r>
      <w:r>
        <w:t>астниках конкурса является конфиденциальной и не может быть использована экспертами, комиссией и привлеченными сторонними организациями для иных целей, кроме конкурсной оценки претендента, без его письменного согласия.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10.10. Итоги конкурса оформляются про</w:t>
      </w:r>
      <w:r>
        <w:t xml:space="preserve">токолами заседаний конкурсной комиссии.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лица, структурным подразделением которого является ЦПЭ, </w:t>
      </w:r>
      <w:r>
        <w:t>в информационно-телекоммуникационной сети "Интернет".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Title"/>
        <w:jc w:val="center"/>
        <w:outlineLvl w:val="1"/>
      </w:pPr>
      <w:r>
        <w:t>IV. Требования к услугам, предоставляемым ЦПЭ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ind w:firstLine="540"/>
        <w:jc w:val="both"/>
      </w:pPr>
      <w:r>
        <w:t>11. Получателями услуг по поддержке экспортной деятельности, предоставляемых ЦПЭ, являются субъекты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11.1. ЦПЭ предоставляет услуги по поддержке экспортной деятельности субъектам малого и среднего предпринимательства, которые не состоят в одной группе лиц, определенных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 (Собрание законодательства Российской Федерации, 2006, N 31, ст. 3434; 2020, N 52, ст. 8581) (далее - одна группа лиц), с ЦПЭ и со сторонней организацией, которую при</w:t>
      </w:r>
      <w:r>
        <w:t>влекает ЦПЭ для оказания услуг.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(или</w:t>
      </w:r>
      <w:r>
        <w:t>) юридическим лицом, структурным подразделением которого является ЦПЭ, в одной группе лиц.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11.2. ЦПЭ предоставляет услуги, указанные в </w:t>
      </w:r>
      <w:hyperlink w:anchor="Par240" w:tooltip="13.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, зарегистрированных на территории Российской Федерации и в иностранных государствах, включая аккредитованные РЭЦ партнерские организации.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15</w:t>
        </w:r>
      </w:hyperlink>
      <w:r>
        <w:t xml:space="preserve"> настоящих Требований, в том числе иным организациям. Не допускается предоставление услуг иным организациям за счет средств субсидии.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12. ЦПЭ осуществляет предоставление: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комплексных услуг, указанных в </w:t>
      </w:r>
      <w:hyperlink w:anchor="Par24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396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настоящих Требований, включающих базовые услуги и дополнительные услуги;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самостоятельных услуг, указанных в </w:t>
      </w:r>
      <w:hyperlink w:anchor="Par486" w:tooltip="14. ЦПЭ организует, проводит и обеспечивает участие субъектов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." w:history="1">
        <w:r>
          <w:rPr>
            <w:color w:val="0000FF"/>
          </w:rPr>
          <w:t>пункте 14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услуги, указанной в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пункте 15</w:t>
        </w:r>
      </w:hyperlink>
      <w:r>
        <w:t xml:space="preserve"> настоящих Требований, предоставление которой возможно как самостоятельно, так и в качестве дополнительной услуги, входящей в состав комплексных услуг.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12.1. В отношении усл</w:t>
      </w:r>
      <w:r>
        <w:t xml:space="preserve">уг ЦПЭ, указанных в </w:t>
      </w:r>
      <w:hyperlink w:anchor="Par240" w:tooltip="13.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, зарегистрированных на территории Российской Федерации и в иностранных государствах, включая аккредитованные РЭЦ партнерские организации.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486" w:tooltip="14. ЦПЭ организует, проводит и обеспечивает участие субъектов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." w:history="1">
        <w:r>
          <w:rPr>
            <w:color w:val="0000FF"/>
          </w:rPr>
          <w:t>14</w:t>
        </w:r>
      </w:hyperlink>
      <w:r>
        <w:t xml:space="preserve"> настоящих Требований, проводится оценка эффективности предоставления услуг на основании расчета показателей результативн</w:t>
      </w:r>
      <w:r>
        <w:t xml:space="preserve">ости указанных услуг ЦПЭ в отчетном году (далее - показатели результативности услуг ЦПЭ) (рекомендуемый образец приведен в </w:t>
      </w:r>
      <w:hyperlink w:anchor="Par1826" w:tooltip="Расчет" w:history="1">
        <w:r>
          <w:rPr>
            <w:color w:val="0000FF"/>
          </w:rPr>
          <w:t>приложении N 6</w:t>
        </w:r>
      </w:hyperlink>
      <w:r>
        <w:t xml:space="preserve"> к настоящим Требованиям).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12.2. Периодом определения показателей результативности </w:t>
      </w:r>
      <w:r>
        <w:t>услуг ЦПЭ является календарный год. Расчет показателей результативности услуг ЦПЭ осуществляется РЭЦ до 30 июня года, следующего за годом предоставления субсидии.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8" w:name="Par238"/>
      <w:bookmarkEnd w:id="18"/>
      <w:r>
        <w:t xml:space="preserve">12.3. Комплексные услуги, указанные в </w:t>
      </w:r>
      <w:hyperlink w:anchor="Par24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396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настоящих Требований, предоставляются субъектам малого и среднего предпринимательства на основании соглашения на оказание компл</w:t>
      </w:r>
      <w:r>
        <w:t>ексной услуги ЦПЭ (далее - соглашение), которое включает в себя перечень базовых и дополнительных услуг, входящих в состав комплексной услуги, сроки, условия и порядок предоставления комплексной услуги, акт оказанной комплексной услуги и обязательство субъ</w:t>
      </w:r>
      <w:r>
        <w:t>екта малого и среднего предпринимательства предоставлять в ЦПЭ в течение 3 (трех) лет после получения комплексной услуги информацию о заключении экспортного контракта по итогам полученной комплексной услуги, включая предмет и дату экспортного контракта, ст</w:t>
      </w:r>
      <w:r>
        <w:t>рану экспорта, включая объем экспорта по экспортному контракту по годам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</w:t>
      </w:r>
      <w:r>
        <w:t>ты заключения экспортного контракта.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Услуга, указанная в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пункте 15</w:t>
        </w:r>
      </w:hyperlink>
      <w:r>
        <w:t xml:space="preserve"> настоящих Требований, в случае если она предоставляется не в рамках комплексных услуг, указанных в </w:t>
      </w:r>
      <w:hyperlink w:anchor="Par24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и </w:t>
      </w:r>
      <w:hyperlink w:anchor="Par378" w:tooltip="13.8. Комплексная услуга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." w:history="1">
        <w:r>
          <w:rPr>
            <w:color w:val="0000FF"/>
          </w:rPr>
          <w:t>13.8</w:t>
        </w:r>
      </w:hyperlink>
      <w:r>
        <w:t xml:space="preserve"> настоящих Требований, предоставляется субъектам малого и среднего предпринимательства на основании соглашения на оказание услуги по содействию в приведении продукции и (или) производственного процесса в соответствие с тре</w:t>
      </w:r>
      <w:r>
        <w:t>бованиями, предъявляемыми на внешних рынках для экспорта товаров (работ, услуг) (стандартизация, сертификация, необходимые разрешения), которое включает в себя сроки, условия и порядок предоставления услуги, акт оказанной услуги.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19" w:name="Par240"/>
      <w:bookmarkEnd w:id="19"/>
      <w:r>
        <w:lastRenderedPageBreak/>
        <w:t>13. ЦПЭ предос</w:t>
      </w:r>
      <w:r>
        <w:t>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специалистов, зарегистрированных на территории Российской Федерации и в иностранных государств</w:t>
      </w:r>
      <w:r>
        <w:t>ах, включая аккредитованные РЭЦ партнерские организации.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0" w:name="Par241"/>
      <w:bookmarkEnd w:id="20"/>
      <w:r>
        <w:t>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</w:t>
      </w:r>
      <w:r>
        <w:t xml:space="preserve">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</w:t>
      </w:r>
      <w:r>
        <w:t>я.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1" w:name="Par242"/>
      <w:bookmarkEnd w:id="21"/>
      <w:r>
        <w:t>13.1.1. Сопровождение экспортного контракта включает в том числе следующие базовые и дополнительные услуги: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2" w:name="Par243"/>
      <w:bookmarkEnd w:id="22"/>
      <w:r>
        <w:t>а) содействие в приведении продукции и производственного процесса в соответствие с требованиями, необходимыми для экспорт</w:t>
      </w:r>
      <w:r>
        <w:t xml:space="preserve">а товаров (работ, услуг) (стандартизация, сертификация, необходимые разрешения) в соответствии с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пунктом 15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3" w:name="Par244"/>
      <w:bookmarkEnd w:id="23"/>
      <w:r>
        <w:t>б) содействие в обеспечении защиты интеллектуальной собственности за пределами террит</w:t>
      </w:r>
      <w:r>
        <w:t xml:space="preserve">ории Российской Федерации, в том числе получении патентов на результаты интеллектуальной деятельности, в соответствии с </w:t>
      </w:r>
      <w:hyperlink w:anchor="Par463" w:tooltip="13.10.3.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..." w:history="1">
        <w:r>
          <w:rPr>
            <w:color w:val="0000FF"/>
          </w:rPr>
          <w:t>пунктом 13.10.3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в) адаптацию и перевод упаковки товара, перевод текста экспортного ко</w:t>
      </w:r>
      <w:r>
        <w:t>нтракта, других материалов субъекта малого и среднего предпринимательства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г) содейст</w:t>
      </w:r>
      <w:r>
        <w:t>вие в определении условий и расчета логистики экспортной поставки;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4" w:name="Par247"/>
      <w:bookmarkEnd w:id="24"/>
      <w:r>
        <w:t>д) содействие в подготовке проекта экспортного контракта или правовой экспертизы экспортного контракта;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5" w:name="Par248"/>
      <w:bookmarkEnd w:id="25"/>
      <w:r>
        <w:t>е) содействие в проведении переговорного процесса с иностранн</w:t>
      </w:r>
      <w:r>
        <w:t xml:space="preserve">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</w:t>
      </w:r>
      <w:r>
        <w:t>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6" w:name="Par249"/>
      <w:bookmarkEnd w:id="26"/>
      <w:r>
        <w:t xml:space="preserve">ж) содействие субъекту малого и </w:t>
      </w:r>
      <w:r>
        <w:t>среднего предпринимательства в оформлении документов в рамках прохождения таможенных процедур;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з) консультирование по вопросам налогообложения и соблюдения валютного регулирования и валютного контроля.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13.1.2. В рамках соглашения определяется необходимый п</w:t>
      </w:r>
      <w:r>
        <w:t xml:space="preserve">еречень базовых и </w:t>
      </w:r>
      <w:r>
        <w:lastRenderedPageBreak/>
        <w:t>дополнительных услуг, предоставляемых ЦПЭ субъекту малого и среднего предпринимательства в рамках комплексной услуги по сопровождению экспортного контракта.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13.1.3. В рамках предоставления комплексной услуги по сопровождению экспортного к</w:t>
      </w:r>
      <w:r>
        <w:t xml:space="preserve">онтракта услуга, указанная в </w:t>
      </w:r>
      <w:hyperlink w:anchor="Par247" w:tooltip="д) содействие в подготовке проекта экспортного контракта или правовой экспертизы экспортного контракта;" w:history="1">
        <w:r>
          <w:rPr>
            <w:color w:val="0000FF"/>
          </w:rPr>
          <w:t>подпункте "д" пункта 13.1.1</w:t>
        </w:r>
      </w:hyperlink>
      <w:r>
        <w:t xml:space="preserve"> настоящих Требований, является базовой и предусматривается в соглаш</w:t>
      </w:r>
      <w:r>
        <w:t xml:space="preserve">ении в обязательном порядке, при этом комплексная услуга по сопровождению экспортного контракта должна содержать базовую услугу и не менее 1 (одной) дополнительной услуги, указанной в </w:t>
      </w:r>
      <w:hyperlink w:anchor="Par242" w:tooltip="13.1.1. Сопровождение экспортного контракта включает в том числе следующие базовые и дополнительные услуги:" w:history="1">
        <w:r>
          <w:rPr>
            <w:color w:val="0000FF"/>
          </w:rPr>
          <w:t>пункте 13.1.1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13.1.4. Базовые и дополнительные услуги, указанные в </w:t>
      </w:r>
      <w:hyperlink w:anchor="Par242" w:tooltip="13.1.1. Сопровождение экспортного контракта включает в том числе следующие базовые и дополнительные услуги:" w:history="1">
        <w:r>
          <w:rPr>
            <w:color w:val="0000FF"/>
          </w:rPr>
          <w:t>пункте 13.1.1</w:t>
        </w:r>
      </w:hyperlink>
      <w:r>
        <w:t xml:space="preserve"> настоящих Требований, за исключением дополнительных услуг, указанных в </w:t>
      </w:r>
      <w:hyperlink w:anchor="Par243" w:tooltip="а) 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 в соответствии с пунктом 15 настоящих Требований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44" w:tooltip="б)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, в соответствии с пунктом 13.10.3 настоящих Требований;" w:history="1">
        <w:r>
          <w:rPr>
            <w:color w:val="0000FF"/>
          </w:rPr>
          <w:t>"б" пункта 13.1.1</w:t>
        </w:r>
      </w:hyperlink>
      <w:r>
        <w:t xml:space="preserve"> настоящих Требований, предоставляются субъектам малого и среднего</w:t>
      </w:r>
      <w:r>
        <w:t xml:space="preserve"> предпринимательства на безвозмездной основе.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Дополнительные услуги, указанные в </w:t>
      </w:r>
      <w:hyperlink w:anchor="Par243" w:tooltip="а) 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 в соответствии с пунктом 15 настоящих Требований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44" w:tooltip="б)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, в соответствии с пунктом 13.10.3 настоящих Требований;" w:history="1">
        <w:r>
          <w:rPr>
            <w:color w:val="0000FF"/>
          </w:rPr>
          <w:t>"б" пункта 13.1.1</w:t>
        </w:r>
      </w:hyperlink>
      <w:r>
        <w:t xml:space="preserve"> настоящих Требований, предоставляются субъектам малого и среднего предпринимательства на частично плат</w:t>
      </w:r>
      <w:r>
        <w:t xml:space="preserve">ной основе на условиях, указанных в </w:t>
      </w:r>
      <w:hyperlink w:anchor="Par463" w:tooltip="13.10.3.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..." w:history="1">
        <w:r>
          <w:rPr>
            <w:color w:val="0000FF"/>
          </w:rPr>
          <w:t>пунктах 13.10.3</w:t>
        </w:r>
      </w:hyperlink>
      <w:r>
        <w:t xml:space="preserve"> и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15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13.1.5. В случае привлечения специализированных организаций к выполнению запроса их услуги оплачиваются в полном объеме</w:t>
      </w:r>
      <w:r>
        <w:t xml:space="preserve"> за счет средств субсидии из федерального бюджета и бюджета субъекта Российской Федерации в размере, не превышающем предельного значения, предусмотренного сметой на один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13.1.6. Дополнительные услуги, указанные в </w:t>
      </w:r>
      <w:hyperlink w:anchor="Par248" w:tooltip="е) 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...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ar249" w:tooltip="ж) содействие субъекту малого и среднего предпринимательства в оформлении документов в рамках прохождения таможенных процедур;" w:history="1">
        <w:r>
          <w:rPr>
            <w:color w:val="0000FF"/>
          </w:rPr>
          <w:t>"ж" пункта 13.1</w:t>
        </w:r>
        <w:r>
          <w:rPr>
            <w:color w:val="0000FF"/>
          </w:rPr>
          <w:t>.1</w:t>
        </w:r>
      </w:hyperlink>
      <w:r>
        <w:t xml:space="preserve"> настоящих Требований, не являются консультационной поддержкой. Указанные дополнительные услуги вправе предоставлять руководитель или сотрудники ЦПЭ.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7" w:name="Par257"/>
      <w:bookmarkEnd w:id="27"/>
      <w:r>
        <w:t>13.2. Комплексная услуга по содействию в поиске и подборе иностранного покупателя.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8" w:name="Par258"/>
      <w:bookmarkEnd w:id="28"/>
      <w:r>
        <w:t>13.2.1. Содействие в поиске и подборе иностранного покупателя включает в том числе следующие базовые и дополнительные услуги: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29" w:name="Par259"/>
      <w:bookmarkEnd w:id="29"/>
      <w:r>
        <w:t>а) содействие в проведении индивидуальных маркетинговых или патентных исследований, включая разработку патентных</w:t>
      </w:r>
      <w:r>
        <w:t xml:space="preserve">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предпринимательства, в соответствии с </w:t>
      </w:r>
      <w:hyperlink w:anchor="Par448" w:tooltip="13.10.2.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." w:history="1">
        <w:r>
          <w:rPr>
            <w:color w:val="0000FF"/>
          </w:rPr>
          <w:t>пунктом 13.10.2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0" w:name="Par260"/>
      <w:bookmarkEnd w:id="30"/>
      <w:r>
        <w:t>б) формирование или актуализацию коммерческого предложе</w:t>
      </w:r>
      <w:r>
        <w:t xml:space="preserve">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покупателей, в соответствии с </w:t>
      </w:r>
      <w:hyperlink w:anchor="Par475" w:tooltip="13.10.4.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(работ, услуг)." w:history="1">
        <w:r>
          <w:rPr>
            <w:color w:val="0000FF"/>
          </w:rPr>
          <w:t>пунктом 13.10.4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1" w:name="Par261"/>
      <w:bookmarkEnd w:id="31"/>
      <w:r>
        <w:t>в) содействие в создании</w:t>
      </w:r>
      <w:r>
        <w:t xml:space="preserve">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</w:t>
      </w:r>
      <w:r>
        <w:t xml:space="preserve"> товарах (выполняемых работах, оказываемых услугах), в соответствии с </w:t>
      </w:r>
      <w:hyperlink w:anchor="Par446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пунктом 13.10.1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г) формирование и перевод презентационных и других материалов на английский язык и (или) язык потенциальных иностранн</w:t>
      </w:r>
      <w:r>
        <w:t>ых покупателей;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2" w:name="Par263"/>
      <w:bookmarkEnd w:id="32"/>
      <w:r>
        <w:t xml:space="preserve">д)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</w:t>
      </w:r>
      <w:r>
        <w:t>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</w:t>
      </w:r>
      <w:r>
        <w:t xml:space="preserve">ых в </w:t>
      </w:r>
      <w:hyperlink w:anchor="Par257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ar351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3" w:name="Par264"/>
      <w:bookmarkEnd w:id="33"/>
      <w:r>
        <w:t>е) сопровождение переговорного процесса, включая ведение коммерческой корреспонденции, первичные т</w:t>
      </w:r>
      <w:r>
        <w:t>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4" w:name="Par265"/>
      <w:bookmarkEnd w:id="34"/>
      <w:r>
        <w:t>ж) пересылку пробной продукции субъекта малого и среднего предпринимательства потенци</w:t>
      </w:r>
      <w:r>
        <w:t>альным иностранным покупателям;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з) консультирование по условиям экспорта товара (работы, услуги) субъекта малого и среднего предпринимательства на рынок страны иностранного покупателя.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13.2.2. В рамках соглашения определяется необходимый перечень базовых и</w:t>
      </w:r>
      <w:r>
        <w:t xml:space="preserve"> дополнительных услуг,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13.2.3. В рамках предоставления комплексной услуги по содействию в поиске и подб</w:t>
      </w:r>
      <w:r>
        <w:t xml:space="preserve">оре иностранного покупателя услуги, указанные в </w:t>
      </w:r>
      <w:hyperlink w:anchor="Par260" w:tooltip="б)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, в соответствии с пунктом 13.10.4 настоящих Требований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263" w:tooltip="д)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 - 13.7 ..." w:history="1">
        <w:r>
          <w:rPr>
            <w:color w:val="0000FF"/>
          </w:rPr>
          <w:t>"д"</w:t>
        </w:r>
      </w:hyperlink>
      <w:r>
        <w:t xml:space="preserve"> и </w:t>
      </w:r>
      <w:hyperlink w:anchor="Par264" w:tooltip="е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" w:history="1">
        <w:r>
          <w:rPr>
            <w:color w:val="0000FF"/>
          </w:rPr>
          <w:t>"е" пункта 13.2.1</w:t>
        </w:r>
      </w:hyperlink>
      <w:r>
        <w:t xml:space="preserve"> настоящих Требо</w:t>
      </w:r>
      <w:r>
        <w:t>ваний, являются базовыми и предусматриваются в соглашении в обязательном порядке.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13.2.4. Базовые и дополнительные услуги, указанные в </w:t>
      </w:r>
      <w:hyperlink w:anchor="Par258" w:tooltip="13.2.1. Содействие в поиске и подборе иностранного покупателя включает в том числе следующие базовые и дополнительные услуги:" w:history="1">
        <w:r>
          <w:rPr>
            <w:color w:val="0000FF"/>
          </w:rPr>
          <w:t>пункте 13.2.1</w:t>
        </w:r>
      </w:hyperlink>
      <w:r>
        <w:t xml:space="preserve"> настоящих Требований, за исключением дополнительных услуг, указанных в </w:t>
      </w:r>
      <w:hyperlink w:anchor="Par259" w:tooltip="а)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, в соответствии с пунктом 13.10.2 настоящих Требований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61" w:tooltip="в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, в соответствии с пунктом 13.10.1 настоящих Требований;" w:history="1">
        <w:r>
          <w:rPr>
            <w:color w:val="0000FF"/>
          </w:rPr>
          <w:t>"в" пункта 13.2.1</w:t>
        </w:r>
      </w:hyperlink>
      <w:r>
        <w:t xml:space="preserve"> настоящих Требований, предоставляются субъектам малого и среднего предпринимательства на безвозмездной осно</w:t>
      </w:r>
      <w:r>
        <w:t>ве.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Дополнительные услуги, указанные в </w:t>
      </w:r>
      <w:hyperlink w:anchor="Par259" w:tooltip="а)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, в соответствии с пунктом 13.10.2 настоящих Требований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61" w:tooltip="в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, в соответствии с пунктом 13.10.1 настоящих Требований;" w:history="1">
        <w:r>
          <w:rPr>
            <w:color w:val="0000FF"/>
          </w:rPr>
          <w:t>"в" пункта 13.2.1</w:t>
        </w:r>
      </w:hyperlink>
      <w:r>
        <w:t xml:space="preserve"> настоящих Требований, предоставляются субъектам малого и среднего предпринимательства на частично платной основе на условиях, указанных в </w:t>
      </w:r>
      <w:hyperlink w:anchor="Par446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пунктах 13.10.1</w:t>
        </w:r>
      </w:hyperlink>
      <w:r>
        <w:t xml:space="preserve"> и</w:t>
      </w:r>
      <w:r>
        <w:t xml:space="preserve"> </w:t>
      </w:r>
      <w:hyperlink w:anchor="Par448" w:tooltip="13.10.2.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." w:history="1">
        <w:r>
          <w:rPr>
            <w:color w:val="0000FF"/>
          </w:rPr>
          <w:t>13.10.2</w:t>
        </w:r>
      </w:hyperlink>
      <w:r>
        <w:t xml:space="preserve"> настоящи</w:t>
      </w:r>
      <w:r>
        <w:t>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13.2.5.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размере, не превышающем предель</w:t>
      </w:r>
      <w:r>
        <w:t>ного значения, предусмотренного сметой на один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13.2.6. Базовые и дополнительные услуги, указанные в </w:t>
      </w:r>
      <w:hyperlink w:anchor="Par260" w:tooltip="б)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, в соответствии с пунктом 13.10.4 настоящих Требований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263" w:tooltip="д)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 - 13.7 ..." w:history="1">
        <w:r>
          <w:rPr>
            <w:color w:val="0000FF"/>
          </w:rPr>
          <w:t>"д"</w:t>
        </w:r>
      </w:hyperlink>
      <w:r>
        <w:t xml:space="preserve">, </w:t>
      </w:r>
      <w:hyperlink w:anchor="Par264" w:tooltip="е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" w:history="1">
        <w:r>
          <w:rPr>
            <w:color w:val="0000FF"/>
          </w:rPr>
          <w:t>"е"</w:t>
        </w:r>
      </w:hyperlink>
      <w:r>
        <w:t xml:space="preserve"> и </w:t>
      </w:r>
      <w:hyperlink w:anchor="Par265" w:tooltip="ж) пересылку пробной продукции субъекта малого и среднего предпринимательства потенциальным иностранным покупателям;" w:history="1">
        <w:r>
          <w:rPr>
            <w:color w:val="0000FF"/>
          </w:rPr>
          <w:t>"ж" пункта 13.2.1</w:t>
        </w:r>
      </w:hyperlink>
      <w:r>
        <w:t xml:space="preserve"> настоящих Требований, не являются консультационной поддержкой. Указанные дополнительные услуги вп</w:t>
      </w:r>
      <w:r>
        <w:t>раве предоставлять руководитель или сотрудники ЦПЭ.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13.3.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13.3.1. Обеспеч</w:t>
      </w:r>
      <w:r>
        <w:t>ение доступа субъектов малого и среднего предпринимательства субъекта Российской Федерации к запросам иностранных покупателей на товары (работы, услуги) включает в том числе следующие базовые и дополнительные услуги: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5" w:name="Par275"/>
      <w:bookmarkEnd w:id="35"/>
      <w:r>
        <w:t>а) поиск запросов иностранн</w:t>
      </w:r>
      <w:r>
        <w:t xml:space="preserve">ых покупателей товаров (работ, услуг), производимых субъектами малого и среднего предпринимательства в субъекте Российской Федерации, в том числе с использованием базы данных иностранных покупателей, формируемой по итогам реализации услуг, указанных в </w:t>
      </w:r>
      <w:hyperlink w:anchor="Par257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ar351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перевод материалов, содержащих требования иностранного покупателя товаров (работ, услуг), на русский язык;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6" w:name="Par277"/>
      <w:bookmarkEnd w:id="36"/>
      <w:r>
        <w:t>в) подготовку перечня субъектов малого и среднего предпринимательства, товары (работы, услуги) которых удовлетворяют запросам иностранных покупателей;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г) получение от субъектов малого и среднего предпринимательства, входящих в перечень, указанный в </w:t>
      </w:r>
      <w:hyperlink w:anchor="Par277" w:tooltip="в) подготовку перечня субъектов малого и среднего предпринимательства, товары (работы, услуги) которых удовлетворяют запросам иностранных покупателей;" w:history="1">
        <w:r>
          <w:rPr>
            <w:color w:val="0000FF"/>
          </w:rPr>
          <w:t>подпункте "в"</w:t>
        </w:r>
      </w:hyperlink>
      <w:r>
        <w:t xml:space="preserve"> настоящего пункта, подтверждения готовности реализовать запросы ино</w:t>
      </w:r>
      <w:r>
        <w:t>странных покупателей товаров (работ, услуг);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7" w:name="Par279"/>
      <w:bookmarkEnd w:id="37"/>
      <w:r>
        <w:t>д) формирование или актуализацию коммерческого предложения для субъектов малого и среднего предпринимательства, подтвердивших готовность реализовать запросы иностранных покупателей товаров (работ, ус</w:t>
      </w:r>
      <w:r>
        <w:t xml:space="preserve">луг), в соответствии с </w:t>
      </w:r>
      <w:hyperlink w:anchor="Par475" w:tooltip="13.10.4.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(работ, услуг)." w:history="1">
        <w:r>
          <w:rPr>
            <w:color w:val="0000FF"/>
          </w:rPr>
          <w:t>пунктом 13.10.4</w:t>
        </w:r>
      </w:hyperlink>
      <w:r>
        <w:t xml:space="preserve"> настоящих</w:t>
      </w:r>
      <w:r>
        <w:t xml:space="preserve">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8" w:name="Par280"/>
      <w:bookmarkEnd w:id="38"/>
      <w:r>
        <w:t xml:space="preserve">е) подготовку презентационных и других материалов в электронном виде и их перевод на английский язык и (или) на язык иностранных покупателей для субъектов малого и среднего предпринимательства, подтвердивших готовность реализовать </w:t>
      </w:r>
      <w:r>
        <w:t>запросы иностранных покупателей товаров (работ, услуг);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39" w:name="Par281"/>
      <w:bookmarkEnd w:id="39"/>
      <w:r>
        <w:t>ж) 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</w:t>
      </w:r>
      <w:r>
        <w:t>нии деловых переговоров, включая последовательный перевод;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0" w:name="Par282"/>
      <w:bookmarkEnd w:id="40"/>
      <w:r>
        <w:t>з) пересылку пробной продукции субъекта малого и среднего предпринимательства потенциальным иностранным покупателям;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и) консультирование по условиям экспорта товара (работы, услуги) суб</w:t>
      </w:r>
      <w:r>
        <w:t>ъекта малого и среднего предпринимательства на рынок страны иностранного покупателя.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13.3.2. В рамках предоставления комплексной услуги по обеспечению доступа субъектов малого и среднего предприн</w:t>
      </w:r>
      <w:r>
        <w:t xml:space="preserve">имательства субъекта Российской Федерации к запросам иностранных покупателей на товары (работы, услуги) услуги, указанные в </w:t>
      </w:r>
      <w:hyperlink w:anchor="Par279" w:tooltip="д) формирование или актуализацию коммерческого предложения для субъектов малого и среднего предпринимательства, подтвердивших готовность реализовать запросы иностранных покупателей товаров (работ, услуг), в соответствии с пунктом 13.10.4 настоящих Требований;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ar280" w:tooltip="е) подготовку презентационных и других материалов в электронном виде и их перевод на английский язык и (или) на язык иностранных покупателей для субъектов малого и среднего предпринимательства, подтвердивших готовность реализовать запросы иностранных покупателей товаров (работ, услуг);" w:history="1">
        <w:r>
          <w:rPr>
            <w:color w:val="0000FF"/>
          </w:rPr>
          <w:t>"е"</w:t>
        </w:r>
      </w:hyperlink>
      <w:r>
        <w:t xml:space="preserve"> и </w:t>
      </w:r>
      <w:hyperlink w:anchor="Par281" w:tooltip="ж) 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" w:history="1">
        <w:r>
          <w:rPr>
            <w:color w:val="0000FF"/>
          </w:rPr>
          <w:t>"ж"</w:t>
        </w:r>
        <w:r>
          <w:rPr>
            <w:color w:val="0000FF"/>
          </w:rPr>
          <w:t xml:space="preserve"> пункта 13.3.1</w:t>
        </w:r>
      </w:hyperlink>
      <w:r>
        <w:t xml:space="preserve"> настоящих Требований, являются базовыми и предусматриваются в соглашении в обязательном порядке.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13.3.3. Субъектам малого и среднего предпринимательства комплексная услуга предоставляется на безвозмездной основе. В случае привлечения спец</w:t>
      </w:r>
      <w:r>
        <w:t xml:space="preserve">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размере, не превышающем предельного значения, предусмотренного сметой на один </w:t>
      </w:r>
      <w:r>
        <w:t>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13.3.4. Базовые и дополнительные услуги, указанные в </w:t>
      </w:r>
      <w:hyperlink w:anchor="Par275" w:tooltip="а) поиск запросов иностранных покупателей товаров (работ, услуг), производимых субъектами малого и среднего предпринимательства в субъекте Российской Федерации, в том числе с использованием базы данных иностранных покупателей, формируемой по итогам реализации услуг, указанных в пунктах 13.2 - 13.7 настоящих Требований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77" w:tooltip="в) подготовку перечня субъектов малого и среднего предпринимательства, товары (работы, услуги) которых удовлетворяют запросам иностранных покупателей;" w:history="1">
        <w:r>
          <w:rPr>
            <w:color w:val="0000FF"/>
          </w:rPr>
          <w:t>"в"</w:t>
        </w:r>
      </w:hyperlink>
      <w:r>
        <w:t xml:space="preserve"> - </w:t>
      </w:r>
      <w:hyperlink w:anchor="Par279" w:tooltip="д) формирование или актуализацию коммерческого предложения для субъектов малого и среднего предпринимательства, подтвердивших готовность реализовать запросы иностранных покупателей товаров (работ, услуг), в соответствии с пунктом 13.10.4 настоящих Требований;" w:history="1">
        <w:r>
          <w:rPr>
            <w:color w:val="0000FF"/>
          </w:rPr>
          <w:t>"д"</w:t>
        </w:r>
      </w:hyperlink>
      <w:r>
        <w:t xml:space="preserve">, </w:t>
      </w:r>
      <w:hyperlink w:anchor="Par281" w:tooltip="ж) 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" w:history="1">
        <w:r>
          <w:rPr>
            <w:color w:val="0000FF"/>
          </w:rPr>
          <w:t>"ж"</w:t>
        </w:r>
      </w:hyperlink>
      <w:r>
        <w:t xml:space="preserve"> и </w:t>
      </w:r>
      <w:hyperlink w:anchor="Par282" w:tooltip="з) пересылку пробной продукции субъекта малого и среднего предпринимательства потенциальным иностранным покупателям;" w:history="1">
        <w:r>
          <w:rPr>
            <w:color w:val="0000FF"/>
          </w:rPr>
          <w:t>"з" пункта 13.3.1</w:t>
        </w:r>
      </w:hyperlink>
      <w:r>
        <w:t xml:space="preserve"> настоящих Требований, не являются консультационной поддержкой. Указанные базовые и дополнительные услуги вправе предоставлять руководитель или сотруд</w:t>
      </w:r>
      <w:r>
        <w:t>ники ЦПЭ.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1" w:name="Par287"/>
      <w:bookmarkEnd w:id="41"/>
      <w:r>
        <w:t>13.4. Комплексная услуга по организации и проведению международных бизнес-миссий.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13.4.1. В рамках международной бизнес-миссии организуется коллективная поездка представителей не менее 3 (трех) действующих субъектов малого и среднего </w:t>
      </w:r>
      <w:r>
        <w:t>предпринимательства, осуществляющих или планирующих осуществлять экспортную деятельность, в иностранные государства с организационной подготовкой, включающей определение потенциальных интересантов, степени заинтересованности в сотрудничестве и получение от</w:t>
      </w:r>
      <w:r>
        <w:t>клика, подготовку необходимых презентационных и рекламных материалов и проведение деловых переговоров (далее - международные бизнес-миссии).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2" w:name="Par289"/>
      <w:bookmarkEnd w:id="42"/>
      <w:r>
        <w:t>13.4.2. Организация международной бизнес-миссии включает в том числе следующие базовые и дополнительные</w:t>
      </w:r>
      <w:r>
        <w:t xml:space="preserve"> услуги: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3" w:name="Par290"/>
      <w:bookmarkEnd w:id="43"/>
      <w:r>
        <w:t>а)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</w:t>
      </w:r>
      <w:r>
        <w:t xml:space="preserve">еднего предпринимательства в соответствии с </w:t>
      </w:r>
      <w:hyperlink w:anchor="Par448" w:tooltip="13.10.2.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." w:history="1">
        <w:r>
          <w:rPr>
            <w:color w:val="0000FF"/>
          </w:rPr>
          <w:t>пунктом 13.10.2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4" w:name="Par291"/>
      <w:bookmarkEnd w:id="44"/>
      <w:r>
        <w:t xml:space="preserve">б) формирование или актуализацию коммерческого предложения субъектов малого и среднего предпринимательства под выявленные целевые рынки в соответствии с </w:t>
      </w:r>
      <w:hyperlink w:anchor="Par475" w:tooltip="13.10.4.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(работ, услуг)." w:history="1">
        <w:r>
          <w:rPr>
            <w:color w:val="0000FF"/>
          </w:rPr>
          <w:t>пунктом 13.10.4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5" w:name="Par292"/>
      <w:bookmarkEnd w:id="45"/>
      <w:r>
        <w:t>в) содействие в создании</w:t>
      </w:r>
      <w:r>
        <w:t xml:space="preserve">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</w:t>
      </w:r>
      <w:r>
        <w:t xml:space="preserve"> товарах (выполняемых работах, оказываемых услугах) на иностранном языке в соответствии с </w:t>
      </w:r>
      <w:hyperlink w:anchor="Par446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пунктом 13.10.1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6" w:name="Par293"/>
      <w:bookmarkEnd w:id="46"/>
      <w:r>
        <w:t>г) формирование перечня потенциальных иностранных покупателей в стране проведения биз</w:t>
      </w:r>
      <w:r>
        <w:t>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</w:t>
      </w:r>
      <w:r>
        <w:t xml:space="preserve">х в </w:t>
      </w:r>
      <w:hyperlink w:anchor="Par257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ar351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7" w:name="Par294"/>
      <w:bookmarkEnd w:id="47"/>
      <w:r>
        <w:t>д) определение периода проведения международной бизнес-миссии и достижение договоренностей о провед</w:t>
      </w:r>
      <w:r>
        <w:t xml:space="preserve">ении встреч субъектов малого и среднего предпринимательства с потенциальными иностранными покупателями из сформированного перечня на территории </w:t>
      </w:r>
      <w:r>
        <w:lastRenderedPageBreak/>
        <w:t>страны международной бизнес-миссии;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е) формирование в электронном виде и перевод презентационных материалов на а</w:t>
      </w:r>
      <w:r>
        <w:t>нглийский язык и (или) на язык потенциальных иностранных покупателей для каждого участника международной бизнес-миссии;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ж) подготовку сувенирной продукции с логотипами субъектов малого и среднего предпринимательства - участников бизнес-миссии, включая ручк</w:t>
      </w:r>
      <w:r>
        <w:t>и, карандаши, флеш-накопители;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з) аренду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и) техническое и лингвистическое сопровождение переговоров, в том числе</w:t>
      </w:r>
      <w:r>
        <w:t xml:space="preserve">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к) перевозку участников автомобильным транспортом (кроме такси) и </w:t>
      </w:r>
      <w:r>
        <w:t>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</w:t>
      </w:r>
      <w:r>
        <w:t>да) из иностранного государства;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л) консультирование по условиям экспорта товара (работы, услуги) субъекта малого и среднего предпринимательства на рынок страны иностранного покупателя.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13.4.3. Планирование и начало организационных работ по проведению межд</w:t>
      </w:r>
      <w:r>
        <w:t>ународных бизнес-миссий осуществляется не позднее чем за 2 (два) месяца до даты проведения мероприятия.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13.4.4. В рамках соглашения определяется необходимый перечень базовых и дополнительных услуг, предоставляемых ЦПЭ субъекту малого и среднего предпринима</w:t>
      </w:r>
      <w:r>
        <w:t>тельства в рамках комплексной услуги по организации международной бизнес-миссии.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13.4.5. В рамках предоставления комплексной услуги по организации международной бизнес-миссии услуги, указанные в </w:t>
      </w:r>
      <w:hyperlink w:anchor="Par291" w:tooltip="б) формирование или актуализацию коммерческого предложения субъектов малого и среднего предпринимательства под выявленные целевые рынки в соответствии с пунктом 13.10.4 настоящих Требований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293" w:tooltip="г) ф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 - 13.7 настоящих Требований;" w:history="1">
        <w:r>
          <w:rPr>
            <w:color w:val="0000FF"/>
          </w:rPr>
          <w:t>"г"</w:t>
        </w:r>
      </w:hyperlink>
      <w:r>
        <w:t xml:space="preserve"> и </w:t>
      </w:r>
      <w:hyperlink w:anchor="Par294" w:tooltip="д)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;" w:history="1">
        <w:r>
          <w:rPr>
            <w:color w:val="0000FF"/>
          </w:rPr>
          <w:t>"д" пункта 13.4.2</w:t>
        </w:r>
      </w:hyperlink>
      <w:r>
        <w:t xml:space="preserve"> настоящих Требований, являются базовыми и предусматриваются в соглашении в обязательном порядке.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13.4.6.</w:t>
      </w:r>
      <w:r>
        <w:t xml:space="preserve"> Базовые и дополнительные услуги, указанные в </w:t>
      </w:r>
      <w:hyperlink w:anchor="Par289" w:tooltip="13.4.2. Организация международной бизнес-миссии включает в том числе следующие базовые и дополнительные услуги:" w:history="1">
        <w:r>
          <w:rPr>
            <w:color w:val="0000FF"/>
          </w:rPr>
          <w:t>пункте 13.4.2</w:t>
        </w:r>
      </w:hyperlink>
      <w:r>
        <w:t xml:space="preserve"> настоящих Требований, за исключением дополнительных услу</w:t>
      </w:r>
      <w:r>
        <w:t xml:space="preserve">г, указанных в </w:t>
      </w:r>
      <w:hyperlink w:anchor="Par290" w:tooltip="а)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в соответствии с пунктом 13.10.2 настоящих Требований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92" w:tooltip="в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пунктом 13.10.1 настоящих Требований;" w:history="1">
        <w:r>
          <w:rPr>
            <w:color w:val="0000FF"/>
          </w:rPr>
          <w:t>"в" пункта 13.4.2</w:t>
        </w:r>
      </w:hyperlink>
      <w:r>
        <w:t xml:space="preserve"> настоящих Требований, предоставляются субъектам малого и среднего предпринимательства на безвозмездной основе.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Дополнительные услуги, указанные в </w:t>
      </w:r>
      <w:hyperlink w:anchor="Par290" w:tooltip="а)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в соответствии с пунктом 13.10.2 настоящих Требований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92" w:tooltip="в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пунктом 13.10.1 настоящих Требований;" w:history="1">
        <w:r>
          <w:rPr>
            <w:color w:val="0000FF"/>
          </w:rPr>
          <w:t>"в" пункта 13.4.</w:t>
        </w:r>
        <w:r>
          <w:rPr>
            <w:color w:val="0000FF"/>
          </w:rPr>
          <w:t>2</w:t>
        </w:r>
      </w:hyperlink>
      <w:r>
        <w:t xml:space="preserve"> настоящих Требований, предоставляются субъектам малого и среднего предпринимательства на частично платной основе на условиях, указанных в </w:t>
      </w:r>
      <w:hyperlink w:anchor="Par446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пунктах 13.10.1</w:t>
        </w:r>
      </w:hyperlink>
      <w:r>
        <w:t xml:space="preserve"> и </w:t>
      </w:r>
      <w:hyperlink w:anchor="Par448" w:tooltip="13.10.2.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." w:history="1">
        <w:r>
          <w:rPr>
            <w:color w:val="0000FF"/>
          </w:rPr>
          <w:t>13.10.2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13.4.7. В случае привлечения специализированных орг</w:t>
      </w:r>
      <w:r>
        <w:t xml:space="preserve">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размере, не превышающем предельного значения, </w:t>
      </w:r>
      <w:r>
        <w:lastRenderedPageBreak/>
        <w:t>предусмотренного сметой на один субъект малого и с</w:t>
      </w:r>
      <w:r>
        <w:t>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13.4.8. Расходы по перелету, проживанию и питанию, визовому обеспечению субъекты малого и среднего предпринимательства - участники международной бизнес-миссии несут самостоятельно.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13.4.9. Иные организации дополнительно включаю</w:t>
      </w:r>
      <w:r>
        <w:t>тся ЦПЭ в состав участников международной бизнес-миссии, но не более 40% от состава участников и не более 2 организаций.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13.4.10. В рамках планирования международных бизнес-миссий ЦПЭ учитывает и осуществляет координацию с графиком международных бизнес-мис</w:t>
      </w:r>
      <w:r>
        <w:t>сий РЭЦ.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13.4.11. Базовые услуги, указанные в </w:t>
      </w:r>
      <w:hyperlink w:anchor="Par291" w:tooltip="б) формирование или актуализацию коммерческого предложения субъектов малого и среднего предпринимательства под выявленные целевые рынки в соответствии с пунктом 13.10.4 настоящих Требований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293" w:tooltip="г) ф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 - 13.7 настоящих Требований;" w:history="1">
        <w:r>
          <w:rPr>
            <w:color w:val="0000FF"/>
          </w:rPr>
          <w:t>"г"</w:t>
        </w:r>
      </w:hyperlink>
      <w:r>
        <w:t xml:space="preserve"> и </w:t>
      </w:r>
      <w:hyperlink w:anchor="Par294" w:tooltip="д)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;" w:history="1">
        <w:r>
          <w:rPr>
            <w:color w:val="0000FF"/>
          </w:rPr>
          <w:t>"д" пункта 13.4.2</w:t>
        </w:r>
      </w:hyperlink>
      <w:r>
        <w:t xml:space="preserve"> настоящих Требований, не являются консультационной поддержкой. Указанные базовые услуги вправе предоставлять руководитель или сотрудники ЦПЭ.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13.5. Комплексная услуга по организации и проведению реверсных бизнес-миссий.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13.5.1. В рамках реверсной бизнес-миссии организуется прием делегации, состоящей из иностранных хозяйствующих субъектов, на территории субъекта Российской Федерации с целью организации встреч и переговоров между субъектами малого и среднего предприниматель</w:t>
      </w:r>
      <w:r>
        <w:t>ства субъекта Российской Федерации и иными организациями, и потенциальными иностранными покупателями российских товаров (работ, услуг).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13.5.2. Организация реверсной бизнес-миссии включает в том числе следующие базовые и дополнительные услуги: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8" w:name="Par314"/>
      <w:bookmarkEnd w:id="48"/>
      <w:r>
        <w:t xml:space="preserve">а)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</w:t>
      </w:r>
      <w:hyperlink w:anchor="Par257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ar351" w:tooltip="13.7. 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предоставление субъектам малого и среднего предпринимательства информации о запросах иностранных покупателей на росс</w:t>
      </w:r>
      <w:r>
        <w:t>ийские товары (работы, услуги);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в)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49" w:name="Par317"/>
      <w:bookmarkEnd w:id="49"/>
      <w:r>
        <w:t xml:space="preserve">г) формирование или актуализацию коммерческого предложения субъектов малого и среднего предпринимательства для иностранных покупателей в соответствии с </w:t>
      </w:r>
      <w:hyperlink w:anchor="Par475" w:tooltip="13.10.4.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(работ, услуг)." w:history="1">
        <w:r>
          <w:rPr>
            <w:color w:val="0000FF"/>
          </w:rPr>
          <w:t>пунктом 13.10.4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д) подготовку презентационных материалов в электронном виде для субъектов малого и среднего предпринимательства, </w:t>
      </w:r>
      <w:r>
        <w:t>зарегистрированных на переговоры с потенциальными иностранными покупателями товаров (работ, услуг) и их перевод на английский язык и (или) язык потенциальных иностранных покупателей, а также перевод материалов, содержащих требования иностранного покупателя</w:t>
      </w:r>
      <w:r>
        <w:t xml:space="preserve"> товаров (работ, услуг), на русский язык;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е) 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ж) аренду помещения и оборудования для перегово</w:t>
      </w:r>
      <w:r>
        <w:t>ров на территории субъекта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з) 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</w:t>
      </w:r>
      <w:r>
        <w:t xml:space="preserve"> малого и среднего предпринимательства;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и) оплату расходов на проживание представителей иностранных хозяйствующих субъектов на территории субъекта Российской Федерации, но не более 5 тысяч рублей в сутки на одного представителя иностранного хозяйствующего </w:t>
      </w:r>
      <w:r>
        <w:t>субъекта, планирующего приобрести российские товары (работы, услуги);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к)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Федерации, включая перелет из страны преб</w:t>
      </w:r>
      <w:r>
        <w:t xml:space="preserve">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</w:t>
      </w:r>
      <w:r>
        <w:t>переговоров и обратно;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л) консультирование по условиям экспорта товара (работы, услуги) субъекта малого и среднего предпринимательства на рынок страны иностранного покупателя.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13.5.3. Планирование и начало организационных работ по проведению реверсных бизн</w:t>
      </w:r>
      <w:r>
        <w:t>ес-миссий осуществляется не позднее чем за 3 (три) месяца до даты проведения мероприятия.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13.5.4. В рамках соглашения определяется необходимый перечень базовых и дополнительных услуг, предоставляемых ЦПЭ субъекту малого и среднего предпринимательства в рам</w:t>
      </w:r>
      <w:r>
        <w:t>ках комплексной услуги по организации реверсной бизнес-миссии.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13.5.5. В рамках предоставления комплексной услуги по организации реверсной бизнес-миссии услуги, указанные в </w:t>
      </w:r>
      <w:hyperlink w:anchor="Par314" w:tooltip="а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пунктах 13.2 - 13.7 настоящих Требований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17" w:tooltip="г) формирование или актуализацию коммерческого предложения субъектов малого и среднего предпринимательства для иностранных покупателей в соответствии с пунктом 13.10.4 настоящих Требований;" w:history="1">
        <w:r>
          <w:rPr>
            <w:color w:val="0000FF"/>
          </w:rPr>
          <w:t>"г" пункта 13.5.2</w:t>
        </w:r>
      </w:hyperlink>
      <w:r>
        <w:t xml:space="preserve"> настоящих Требований</w:t>
      </w:r>
      <w:r>
        <w:t>, являются базовыми и предусматриваются в соглашении в обязательном порядке.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13.5.6. Субъектам малого и среднего предпринимательства услуга предоставляется на безвозмездной основе. В случае привлечения специализированных организаций к выполнению запроса их</w:t>
      </w:r>
      <w:r>
        <w:t xml:space="preserve"> услуги оплачиваются в полном объеме за счет средств федерального и (или) регионального бюджетов в размере, не превышающем предельного значения, предусмотренного сметой на один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13.5.7. Базовые услуги, указанны</w:t>
      </w:r>
      <w:r>
        <w:t xml:space="preserve">е в </w:t>
      </w:r>
      <w:hyperlink w:anchor="Par314" w:tooltip="а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пунктах 13.2 - 13.7 настоящих Требований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17" w:tooltip="г) формирование или актуализацию коммерческого предложения субъектов малого и среднего предпринимательства для иностранных покупателей в соответствии с пунктом 13.10.4 настоящих Требований;" w:history="1">
        <w:r>
          <w:rPr>
            <w:color w:val="0000FF"/>
          </w:rPr>
          <w:t>"г" пункта 13.5.2</w:t>
        </w:r>
      </w:hyperlink>
      <w:r>
        <w:t xml:space="preserve"> настоящих Требований, не являются консультационной поддержкой. Указанные базовые услуги вправе предоставлять руководитель или сотрудники ЦПЭ.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13.6. Комплексная услуга по организации и прове</w:t>
      </w:r>
      <w:r>
        <w:t>дению межрегиональных бизнес-миссий.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13.6.1. В рамках межрегиональной бизнес-миссии организуется коллективная поездка представителей не менее 3 (трех) субъектов малого и среднего предпринимательства, осуществляющих или планирующих осуществлять экспортную д</w:t>
      </w:r>
      <w:r>
        <w:t>еятельность, в другие субъекты Российской Федерации в случае прибытия делегации иностранных покупателей в другой субъект Российской Федерации (далее - межрегиональная бизнес-миссия).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13.6.2. Организация межрегиональной бизнес-миссии включает в том числе сл</w:t>
      </w:r>
      <w:r>
        <w:t>едующие базовые и дополнительные услуги: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0" w:name="Par333"/>
      <w:bookmarkEnd w:id="50"/>
      <w:r>
        <w:t>а) предоставление субъектам малого и среднего предпринимательства информации об иностранных хозяйствующих субъектах, делегация которых прибывает в другой субъект Российской Федерации, и их запросах на ро</w:t>
      </w:r>
      <w:r>
        <w:t>ссийские товары (работы, услуги);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субъектами, прибывающими в другой субъект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1" w:name="Par335"/>
      <w:bookmarkEnd w:id="51"/>
      <w:r>
        <w:t xml:space="preserve">в) </w:t>
      </w:r>
      <w:r>
        <w:t xml:space="preserve">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</w:t>
      </w:r>
      <w:hyperlink w:anchor="Par475" w:tooltip="13.10.4.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(работ, услуг)." w:history="1">
        <w:r>
          <w:rPr>
            <w:color w:val="0000FF"/>
          </w:rPr>
          <w:t>пунктом 13.10.4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г) подготовку презентационных и других материалов в электронном виде и их перевод на английский язык и (или) на язык </w:t>
      </w:r>
      <w:r>
        <w:t>потенциальных иностранных хозяйствующих субъектов, делегация которых прибывает в другой субъект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д) подготовку сувенирной продукции с логотипами субъектов малого и среднего предпринимательства - участников бизнес-миссии, включая ручки,</w:t>
      </w:r>
      <w:r>
        <w:t xml:space="preserve"> карандаши, флеш-накопители;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е) перевозку участников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</w:t>
      </w:r>
      <w:r>
        <w:t>приятия и обратно;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ж) аренду помещения и оборудования для переговоров на территории субъекта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з) 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и) консул</w:t>
      </w:r>
      <w:r>
        <w:t>ьтирование субъекта малого и среднего предпринимательства по условиям экспорта товара (работы, услуги) на рынок страны иностранного покупателя.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13.6.3. Планирование и начало организационных работ по проведению межрегиональной бизнес-миссии осуществляется н</w:t>
      </w:r>
      <w:r>
        <w:t>е позднее чем за 2 (два) месяца до даты проведения мероприятия.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13.6.4. В рамках соглашения определяется необходимый перечень базовых и дополнительных услуг, предоставляемых ЦПЭ субъекту малого и среднего предпринимательства в рамках комплексной услуги по </w:t>
      </w:r>
      <w:r>
        <w:t>организации межрегиональной бизнес-миссии.</w:t>
      </w:r>
    </w:p>
    <w:p w:rsidR="00000000" w:rsidRDefault="00B25C5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5C5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25C5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13.6.2, а не 12.6.2.</w:t>
            </w:r>
          </w:p>
        </w:tc>
      </w:tr>
    </w:tbl>
    <w:p w:rsidR="00000000" w:rsidRDefault="00B25C5D">
      <w:pPr>
        <w:pStyle w:val="ConsPlusNormal"/>
        <w:spacing w:before="300"/>
        <w:ind w:firstLine="540"/>
        <w:jc w:val="both"/>
      </w:pPr>
      <w:r>
        <w:t>13.6.5. В рамках предоставления комплексной услуги по организации межрегиональной</w:t>
      </w:r>
      <w:r>
        <w:t xml:space="preserve"> бизнес-миссии услуги, указанные в </w:t>
      </w:r>
      <w:hyperlink w:anchor="Par333" w:tooltip="а) предоставление субъектам малого и среднего предпринимательства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35" w:tooltip="в) 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пунктом 13.10.4 настоящих Требований;" w:history="1">
        <w:r>
          <w:rPr>
            <w:color w:val="0000FF"/>
          </w:rPr>
          <w:t>"в" пункта 12.6.2</w:t>
        </w:r>
      </w:hyperlink>
      <w:r>
        <w:t xml:space="preserve"> настоящих Требований, являются базовыми и предусматриваются в соглашении в обязательном порядке.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13.6.6. Субъектам малого и среднего предпринимательства услуга предоставляется на безвозмездной основе. В случае привл</w:t>
      </w:r>
      <w:r>
        <w:t>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размере, не превышающем предельного значения, предусмотренного смет</w:t>
      </w:r>
      <w:r>
        <w:t>ой на один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13.6.7. Расходы по перелету (переезду) до города проведения межрегиональной бизнес-миссии, проживанию и питанию субъекты малого и среднего предпринимательства - участники межрегиональной бизнес-мисс</w:t>
      </w:r>
      <w:r>
        <w:t>ии несут самостоятельно.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13.6.8. В рамках организации межрегиональной бизнес-миссии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13.6</w:t>
      </w:r>
      <w:r>
        <w:t xml:space="preserve">.9. Базовые услуги, указанные в </w:t>
      </w:r>
      <w:hyperlink w:anchor="Par333" w:tooltip="а) предоставление субъектам малого и среднего предпринимательства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35" w:tooltip="в) 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пунктом 13.10.4 настоящих Требований;" w:history="1">
        <w:r>
          <w:rPr>
            <w:color w:val="0000FF"/>
          </w:rPr>
          <w:t>"в" пункта 13.6.2</w:t>
        </w:r>
      </w:hyperlink>
      <w:r>
        <w:t xml:space="preserve"> настоящих Требований, не являются консультационной поддержкой. Указанные базовые услуги вправе предоставлять руководитель или сотрудники ЦПЭ.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2" w:name="Par351"/>
      <w:bookmarkEnd w:id="52"/>
      <w:r>
        <w:t>13.7. Комплексная услуга по организации участия субъектов малого</w:t>
      </w:r>
      <w:r>
        <w:t xml:space="preserve">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13.7.1. Участие субъекта малого и среднего предпринимательства в международном выставочно-ярмарочном мер</w:t>
      </w:r>
      <w:r>
        <w:t>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3" w:name="Par353"/>
      <w:bookmarkEnd w:id="53"/>
      <w:r>
        <w:t>13.7.2. ЦПЭ проводит конкурсный отбор в срок до 1 марта текущего года в целях определения пе</w:t>
      </w:r>
      <w:r>
        <w:t>речня субъектов малого и среднего предпринимательства для участия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</w:t>
      </w:r>
      <w:r>
        <w:t>й отбор в срок до 1 сентября текущего года.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4" w:name="Par354"/>
      <w:bookmarkEnd w:id="54"/>
      <w:r>
        <w:t>13.7.3. Организация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</w:t>
      </w:r>
      <w:r>
        <w:t>едерации в том числе включает следующие базовые и дополнительные услуги: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5" w:name="Par355"/>
      <w:bookmarkEnd w:id="55"/>
      <w:r>
        <w:t xml:space="preserve">а) подбор международного отраслевого выставочно-ярмарочного мероприятия для участия </w:t>
      </w:r>
      <w:r>
        <w:lastRenderedPageBreak/>
        <w:t>субъекта малого и среднего предпринимательства;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6" w:name="Par356"/>
      <w:bookmarkEnd w:id="56"/>
      <w:r>
        <w:t xml:space="preserve">б) 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</w:t>
      </w:r>
      <w:hyperlink w:anchor="Par475" w:tooltip="13.10.4.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(работ, услуг)." w:history="1">
        <w:r>
          <w:rPr>
            <w:color w:val="0000FF"/>
          </w:rPr>
          <w:t>пунктом 13.10.4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в) подготовку для субъектов малого и среднего предпринимательства презентационных материалов в электронном виде и </w:t>
      </w:r>
      <w:r>
        <w:t>их перевод на английский язык и (или) язык потенциальных иностранных покупателей;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7" w:name="Par358"/>
      <w:bookmarkEnd w:id="57"/>
      <w:r>
        <w:t>г)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</w:t>
      </w:r>
      <w:r>
        <w:t xml:space="preserve">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</w:t>
      </w:r>
      <w:hyperlink w:anchor="Par446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пунктом 13.10.1</w:t>
        </w:r>
      </w:hyperlink>
      <w:r>
        <w:t xml:space="preserve"> н</w:t>
      </w:r>
      <w:r>
        <w:t>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д) подготовку сувенирной продукции с логотипами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</w:t>
      </w:r>
      <w:r>
        <w:t>ции, включая ручки, карандаши, флеш-накопители;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8" w:name="Par360"/>
      <w:bookmarkEnd w:id="58"/>
      <w:r>
        <w:t>е) аренду выставочных площадей не менее 4 (четырех) квадратных метров и оборудования для коллективного и (или) индивидуального стенда;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ж) застройку и сопровождение коллективного и (или) индивидуал</w:t>
      </w:r>
      <w:r>
        <w:t>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</w:t>
      </w:r>
      <w:r>
        <w:t>ной инфраструктуры стенда, оформление и оснащение стенда, включая аренду необходимого оборудования и мебели, другое;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з) организацию доставки выставочных образцов, в том числе затраты на их таможенное оформление и страхование (не применяется для международн</w:t>
      </w:r>
      <w:r>
        <w:t>ых мероприятий, проводимых на территории Российской Федерации);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59" w:name="Par363"/>
      <w:bookmarkEnd w:id="59"/>
      <w:r>
        <w:t>и) поиск и подбор для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</w:t>
      </w:r>
      <w:r>
        <w:t xml:space="preserve">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к) аренду площадей для</w:t>
      </w:r>
      <w:r>
        <w:t xml:space="preserve">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л) оплату регистрационных сборов за представителей субъектов малого и среднего предпринимательства;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м) техничес</w:t>
      </w:r>
      <w:r>
        <w:t xml:space="preserve">кое и лингвистическое сопровождение переговоров в рамках выставочно-ярмарочного мероприятия, в том числе организацию последовательного перевода для </w:t>
      </w:r>
      <w:r>
        <w:lastRenderedPageBreak/>
        <w:t>участников из расчета не менее чем 1 (один) переводчик для 3 (трех) субъектов малого и среднего предпринимат</w:t>
      </w:r>
      <w:r>
        <w:t>ельства;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н)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13.7.4. Планировани</w:t>
      </w:r>
      <w:r>
        <w:t>е и начало организационных работ по проведению международных выставочно-ярмарочных и конгрессных мероприятий осуществляется не позднее чем за 2 (два) месяца до даты проведения соответствующего мероприятия.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13.7.5. В рамках соглашения определяется необходим</w:t>
      </w:r>
      <w:r>
        <w:t>ый перечень базовых и дополнительных услуг,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выставочно-ярмарочных мероприятиях на террит</w:t>
      </w:r>
      <w:r>
        <w:t>ории Российской Федерации и за пределами территории Российской Федерации.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13.7.6. В рамках предоставления комплексной услуги по организации участия субъектов малого и среднего предпринимательства в выставочно-ярмарочных мероприятиях на территории Российско</w:t>
      </w:r>
      <w:r>
        <w:t xml:space="preserve">й Федерации и за пределами территории Российской Федерации услуги, указанные в </w:t>
      </w:r>
      <w:hyperlink w:anchor="Par355" w:tooltip="а) подбор международного отраслевого выставочно-ярмарочного мероприятия для участия субъекта малого и среднего предпринимательства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356" w:tooltip="б) 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пунктом 13.10.4 настоящих Требований;" w:history="1">
        <w:r>
          <w:rPr>
            <w:color w:val="0000FF"/>
          </w:rPr>
          <w:t>"б"</w:t>
        </w:r>
      </w:hyperlink>
      <w:r>
        <w:t xml:space="preserve">, </w:t>
      </w:r>
      <w:hyperlink w:anchor="Par360" w:tooltip="е) аренду выставочных площадей не менее 4 (четырех) квадратных метров и оборудования для коллективного и (или) индивидуального стенда;" w:history="1">
        <w:r>
          <w:rPr>
            <w:color w:val="0000FF"/>
          </w:rPr>
          <w:t>"е" пункта 13.7.3</w:t>
        </w:r>
      </w:hyperlink>
      <w:r>
        <w:t xml:space="preserve"> настоящих Требований, являются базовыми и предусматриваются в соглашении в обязательном порядке.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13.7.7. Базо</w:t>
      </w:r>
      <w:r>
        <w:t xml:space="preserve">вые и дополнительные услуги, указанные в </w:t>
      </w:r>
      <w:hyperlink w:anchor="Par354" w:tooltip="13.7.3. Организация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:" w:history="1">
        <w:r>
          <w:rPr>
            <w:color w:val="0000FF"/>
          </w:rPr>
          <w:t>пункте 13.7.3</w:t>
        </w:r>
      </w:hyperlink>
      <w:r>
        <w:t xml:space="preserve"> настоящих Требований, за исключением дополнительной услуги, указанной в </w:t>
      </w:r>
      <w:hyperlink w:anchor="Par358" w:tooltip="г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пунктом 13.10.1 настоящих Требований;" w:history="1">
        <w:r>
          <w:rPr>
            <w:color w:val="0000FF"/>
          </w:rPr>
          <w:t>подпункте "г" пункта 13.7.3</w:t>
        </w:r>
      </w:hyperlink>
      <w:r>
        <w:t xml:space="preserve"> настоящих Требований, предоставляются субъектам малого и среднего предпринимательства на безвозмездной основе.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Дополнительная услу</w:t>
      </w:r>
      <w:r>
        <w:t xml:space="preserve">га, указанная в </w:t>
      </w:r>
      <w:hyperlink w:anchor="Par358" w:tooltip="г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пунктом 13.10.1 настоящих Требований;" w:history="1">
        <w:r>
          <w:rPr>
            <w:color w:val="0000FF"/>
          </w:rPr>
          <w:t>подпункте "г" пункта 13.7.3</w:t>
        </w:r>
      </w:hyperlink>
      <w:r>
        <w:t xml:space="preserve"> настоящих Требований, предоста</w:t>
      </w:r>
      <w:r>
        <w:t xml:space="preserve">вляется субъектам малого и среднего предпринимательства на частично платной основе на условиях, указанных в </w:t>
      </w:r>
      <w:hyperlink w:anchor="Par446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пункте 13.10.1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13.7.8. В случае привлечения специализированных организаций к выполнению запроса</w:t>
      </w:r>
      <w:r>
        <w:t xml:space="preserve"> их услуги оплачиваются в полном объеме за счет средств субсидии из федерального бюджета и бюджета субъекта Российской Федерации в размере, не превышающем предельного значения, предусмотренного сметой на 1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</w:t>
      </w:r>
      <w:r>
        <w:t>7.9. Расходы по перелету, проживанию и питанию, визовому обеспечению участники международных выставочно-ярмарочных мероприятий несут самостоятельно.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13.7.10. Иные организации дополнительно включаются ЦПЭ в состав участников международного выставочно-ярмаро</w:t>
      </w:r>
      <w:r>
        <w:t>чного мероприятия, но не более 40% от участников и не более 2 организаций.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13.7.11. В случае наличия выставочно-ярмарочного мероприятия в перечне международных мероприятий, формируемом в соответствии с пунктом 23 Правил предоставления из федерального бюдже</w:t>
      </w:r>
      <w:r>
        <w:t xml:space="preserve">та субсидии акционерному обществу "Российский экспортный центр", г. Москва, в целях развития инфраструктуры, повышения международной конкурентоспособности, утвержденных </w:t>
      </w:r>
      <w:r>
        <w:lastRenderedPageBreak/>
        <w:t>постановлением Правительства Российской Федерации от 28 марта 2019 г. N 342 (Собрание з</w:t>
      </w:r>
      <w:r>
        <w:t>аконодательства Российской Федерации, 2019, N 14, ст. 1532; 2020, N 49, ст. 7925), участие субъекта малого и среднего предпринимательства, подавшего заявку в ЦПЭ, должно быть организовано на стенде РЭЦ или на индивидуальном стенде. Организация коллективног</w:t>
      </w:r>
      <w:r>
        <w:t>о стенда на указанных выставочно-ярмарочных мероприятиях осуществляется по согласованию с РЭЦ.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13.7.12. Базовые и дополнительные услуги, указанные в </w:t>
      </w:r>
      <w:hyperlink w:anchor="Par355" w:tooltip="а) подбор международного отраслевого выставочно-ярмарочного мероприятия для участия субъекта малого и среднего предпринимательства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356" w:tooltip="б) 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пунктом 13.10.4 настоящих Требований;" w:history="1">
        <w:r>
          <w:rPr>
            <w:color w:val="0000FF"/>
          </w:rPr>
          <w:t>"б"</w:t>
        </w:r>
      </w:hyperlink>
      <w:r>
        <w:t xml:space="preserve"> и </w:t>
      </w:r>
      <w:hyperlink w:anchor="Par363" w:tooltip="и) поиск и подбор для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" w:history="1">
        <w:r>
          <w:rPr>
            <w:color w:val="0000FF"/>
          </w:rPr>
          <w:t>"и" пункта 13.7.3</w:t>
        </w:r>
      </w:hyperlink>
      <w:r>
        <w:t xml:space="preserve"> настоящих Требо</w:t>
      </w:r>
      <w:r>
        <w:t>ваний, не являются консультационной поддержкой. Указанные базовые и дополнительные услуги вправе предоставлять руководитель или сотрудники ЦПЭ.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0" w:name="Par378"/>
      <w:bookmarkEnd w:id="60"/>
      <w:r>
        <w:t xml:space="preserve">13.8. Комплексная услуга по содействию в размещении субъектов малого и среднего предпринимательства </w:t>
      </w:r>
      <w:r>
        <w:t>и (или) товара (работы, услуги)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1" w:name="Par379"/>
      <w:bookmarkEnd w:id="61"/>
      <w:r>
        <w:t>13.8.1. Содействие в размещении субъектов</w:t>
      </w:r>
      <w:r>
        <w:t xml:space="preserve">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услуги: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2" w:name="Par380"/>
      <w:bookmarkEnd w:id="62"/>
      <w:r>
        <w:t>а) подбор межд</w:t>
      </w:r>
      <w:r>
        <w:t>ународной электронной торговой площадки для субъекта малого и среднего предпринимательства и (или) товара (работы, услуги) субъекта малого и среднего предпринимательства;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адаптацию и перевод информации, указанной на упаковке товара, других материалах, в</w:t>
      </w:r>
      <w:r>
        <w:t>ключая съемку продукта;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3" w:name="Par382"/>
      <w:bookmarkEnd w:id="63"/>
      <w:r>
        <w:t>в) регистрацию и (или) продвижение субъекта малого и среднего предпринимательства на международной электронной торговой площадке, в том числе организацию работы по регистрации точки присутствия субъекта малого и среднего</w:t>
      </w:r>
      <w:r>
        <w:t xml:space="preserve"> предпринимательства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</w:t>
      </w:r>
      <w:r>
        <w:t>ение точкой присутствия на международной электронной торговой площадке и (или) ее поддержку;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4" w:name="Par383"/>
      <w:bookmarkEnd w:id="64"/>
      <w:r>
        <w:t>г) содействие в приведении продукции и производственного процесса в соответствие с требованиями, необходимыми для экспорта товаров (работ, услуг) (стан</w:t>
      </w:r>
      <w:r>
        <w:t xml:space="preserve">дартизация, сертификация, необходимые разрешения), в соответствии с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пунктом 15</w:t>
        </w:r>
      </w:hyperlink>
      <w:r>
        <w:t xml:space="preserve"> настоящих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5" w:name="Par384"/>
      <w:bookmarkEnd w:id="65"/>
      <w:r>
        <w:t xml:space="preserve">д)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деятельности, в соответствии с </w:t>
      </w:r>
      <w:hyperlink w:anchor="Par463" w:tooltip="13.10.3.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..." w:history="1">
        <w:r>
          <w:rPr>
            <w:color w:val="0000FF"/>
          </w:rPr>
          <w:t>пунктом 13.10.3</w:t>
        </w:r>
      </w:hyperlink>
      <w:r>
        <w:t xml:space="preserve"> настоя</w:t>
      </w:r>
      <w:r>
        <w:t>щих Требований;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е) содействие в размещении и хранении продукции субъекта малого и среднего предпринимательства в местах временного хранения за рубежом не более 6 (шести) месяцев площадью не более 100 (ста) квадратных метров.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13.8.2. В рамках соглашения опр</w:t>
      </w:r>
      <w:r>
        <w:t xml:space="preserve">еделяется необходимый перечень базовых и </w:t>
      </w:r>
      <w:r>
        <w:lastRenderedPageBreak/>
        <w:t>дополнительных услуг,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(или) товара (работы, услуги) суб</w:t>
      </w:r>
      <w:r>
        <w:t>ъекта малого и среднего предпринимательства на международных электронных торговых площадках.</w:t>
      </w:r>
    </w:p>
    <w:p w:rsidR="00000000" w:rsidRDefault="00B25C5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5C5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25C5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13.8.1, а не 13.8.2.</w:t>
            </w:r>
          </w:p>
        </w:tc>
      </w:tr>
    </w:tbl>
    <w:p w:rsidR="00000000" w:rsidRDefault="00B25C5D">
      <w:pPr>
        <w:pStyle w:val="ConsPlusNormal"/>
        <w:spacing w:before="300"/>
        <w:ind w:firstLine="540"/>
        <w:jc w:val="both"/>
      </w:pPr>
      <w:r>
        <w:t>13.8.3. В рамках предоставления</w:t>
      </w:r>
      <w:r>
        <w:t xml:space="preserve">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услуги, указанные в </w:t>
      </w:r>
      <w:hyperlink w:anchor="Par380" w:tooltip="а) подбор международной электронной торговой площадки для субъекта малого и среднего предпринимательства и (или) товара (работы, услуги) субъекта малого и среднего предпринимательств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382" w:tooltip="в) регистрацию и (или) продвижение субъекта малого и среднего предпринимательства на международной электронной торговой площадке,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..." w:history="1">
        <w:r>
          <w:rPr>
            <w:color w:val="0000FF"/>
          </w:rPr>
          <w:t>"в" пункта 13.8.2</w:t>
        </w:r>
      </w:hyperlink>
      <w:r>
        <w:t xml:space="preserve"> настоящих Требований, являются базовыми и предусматриваются в соглашении</w:t>
      </w:r>
      <w:r>
        <w:t xml:space="preserve"> в обязательном порядке.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13.8.4. Базовые и дополнительные услуги, указанные в </w:t>
      </w:r>
      <w:hyperlink w:anchor="Par379" w:tooltip="13.8.1. Содействие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:" w:history="1">
        <w:r>
          <w:rPr>
            <w:color w:val="0000FF"/>
          </w:rPr>
          <w:t>пункте 13.8.1</w:t>
        </w:r>
      </w:hyperlink>
      <w:r>
        <w:t xml:space="preserve"> настоящих Требований, за исключением дополнительных услуг, указанных в </w:t>
      </w:r>
      <w:hyperlink w:anchor="Par383" w:tooltip="г) 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, в соответствии с пунктом 15 настоящих Требований;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384" w:tooltip="д)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, в соответствии с пунктом 13.10.3 настоящих Требований;" w:history="1">
        <w:r>
          <w:rPr>
            <w:color w:val="0000FF"/>
          </w:rPr>
          <w:t>"д" пункта 13.8.1</w:t>
        </w:r>
      </w:hyperlink>
      <w:r>
        <w:t xml:space="preserve"> настоящих Требований, предоставляются субъектам малого и среднего предпринимательства на безвозмездной основе.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Дополнительные услуги, указанные в </w:t>
      </w:r>
      <w:hyperlink w:anchor="Par383" w:tooltip="г) 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, в соответствии с пунктом 15 настоящих Требований;" w:history="1">
        <w:r>
          <w:rPr>
            <w:color w:val="0000FF"/>
          </w:rPr>
          <w:t>п</w:t>
        </w:r>
        <w:r>
          <w:rPr>
            <w:color w:val="0000FF"/>
          </w:rPr>
          <w:t>одпунктах "г"</w:t>
        </w:r>
      </w:hyperlink>
      <w:r>
        <w:t xml:space="preserve"> и </w:t>
      </w:r>
      <w:hyperlink w:anchor="Par384" w:tooltip="д)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, в соответствии с пунктом 13.10.3 настоящих Требований;" w:history="1">
        <w:r>
          <w:rPr>
            <w:color w:val="0000FF"/>
          </w:rPr>
          <w:t>"д" пункта 13.8.1</w:t>
        </w:r>
      </w:hyperlink>
      <w:r>
        <w:t xml:space="preserve"> настоящих Требований, предоставляются субъектам малого и среднего предпринимательства на частично платной основе на условиях, указанных в </w:t>
      </w:r>
      <w:hyperlink w:anchor="Par463" w:tooltip="13.10.3.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..." w:history="1">
        <w:r>
          <w:rPr>
            <w:color w:val="0000FF"/>
          </w:rPr>
          <w:t>пунктах 13.10.3</w:t>
        </w:r>
      </w:hyperlink>
      <w:r>
        <w:t xml:space="preserve"> и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15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13.8.5.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размере, н</w:t>
      </w:r>
      <w:r>
        <w:t>е превышающем предельного значения, предусмотренного сметой на один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13.8.6. Дополнительная услуга, указанная в </w:t>
      </w:r>
      <w:hyperlink w:anchor="Par380" w:tooltip="а) подбор международной электронной торговой площадки для субъекта малого и среднего предпринимательства и (или) товара (работы, услуги) субъекта малого и среднего предпринимательства;" w:history="1">
        <w:r>
          <w:rPr>
            <w:color w:val="0000FF"/>
          </w:rPr>
          <w:t>подпункте "а" пункта 13.8.1</w:t>
        </w:r>
      </w:hyperlink>
      <w:r>
        <w:t xml:space="preserve"> настоящих Требований, не является консультационной поддержкой. Указанную дополнительную услугу вправе предоставля</w:t>
      </w:r>
      <w:r>
        <w:t>ть руководитель или сотрудники ЦПЭ.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13.8.7.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</w:t>
      </w:r>
      <w:r>
        <w:t>движения на экспорт товаров (работ, услуг) субъектов малого и среднего предпринимательства, зарегистрированных на территории субъекта Российской Федерации.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13.8.8. В рамках одной международной электронной торговой площадки товары (работы, услуги) субъекта </w:t>
      </w:r>
      <w:r>
        <w:t xml:space="preserve">малого и среднего предпринимательства могут быть представлены только в одном формате: в рамках точки присутствия субъекта малого и среднего предпринимательства на международной электронной торговой площадке, точки присутствия сервисного партнера или точки </w:t>
      </w:r>
      <w:r>
        <w:t>присутствия ЦПЭ на международной электронной торговой площадке.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6" w:name="Par396"/>
      <w:bookmarkEnd w:id="66"/>
      <w:r>
        <w:t>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13.9.1. Организаци</w:t>
      </w:r>
      <w:r>
        <w:t>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организация участия субъектов малого и среднего предпринимательства в</w:t>
      </w:r>
      <w:r>
        <w:t xml:space="preserve"> акселерационной программе "Экспортный форсаж", разработанной Школой экспорта РЭЦ (далее соответственно - акселерационная программа "Экспортный форсаж", Школа экспорта РЭЦ);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организация участия субъектов малого и среднего предпринимательства в отраслевы</w:t>
      </w:r>
      <w:r>
        <w:t>х или страновых акселерационных программах на базе собственной инфраструктуры ЦПЭ;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в) организация участия субъектов малого и среднего предпринимательства в комплексных акселерационных программах партнерских организаций, оказывающих услуги хозяйствующим субъектам по организации и проведению программ экспортной акселерации (далее - партнер</w:t>
      </w:r>
      <w:r>
        <w:t>ские организации).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13.9.2. ЦПЭ совместно со Школой экспорта РЭЦ организует в регионе проведение акселерационной программы "Экспортный форсаж". Передача прав на реализацию акселерационной программы "Экспортный форсаж" осуществляется на основании соглашения </w:t>
      </w:r>
      <w:r>
        <w:t>о совместной реализации акселерационной программы Школы экспорта РЭЦ "Экспортный форсаж" для экспортно ориентированных предприятий, заключаемого между органом исполнительной власти субъекта Российской Федерации, ЦПЭ, РЭЦ и Школой экспорта РЭЦ (далее - согл</w:t>
      </w:r>
      <w:r>
        <w:t>ашение о реализации).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13.9.3. В рамках соглашения о реализации ЦПЭ получает статус оператора акселерационной программы Школы экспорта РЭЦ "Экспортный форсаж" в субъекте Российской Федерации. Координацию реализации программы, формирование перечня специалист</w:t>
      </w:r>
      <w:r>
        <w:t>ов акселерационной программы (тренеров, трекеров, наставников) и методическое сопровождение реализации акселерационной программы "Экспортный форсаж" обеспечивает Школа экспорта РЭЦ.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13.9.4. ЦПЭ вправе реализовывать акселерационную программу "Экспортный фор</w:t>
      </w:r>
      <w:r>
        <w:t>саж" Школы экспорта РЭЦ как самостоятельно, так и с привлечением третьих лиц (в том числе аккредитованных партнеров) с соблюдением условий соглашения о реализации.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13.9.5. Организация участия субъектов малого и среднего предпринимательства в акселерационно</w:t>
      </w:r>
      <w:r>
        <w:t>й программе Школы экспорта РЭЦ "Экспортный форсаж" включает: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формирование базы субъектов малого и среднего предпринимательства - потенциальных участников программы;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проведение мероприятий, направленных на отбор субъектов малого и среднего предпринима</w:t>
      </w:r>
      <w:r>
        <w:t>тельства для участия в программе;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в) проведение информационных мероприятий,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г) формирование перечня канд</w:t>
      </w:r>
      <w:r>
        <w:t xml:space="preserve">идатов в специалисты акселерационных программ (тренеры, </w:t>
      </w:r>
      <w:r>
        <w:lastRenderedPageBreak/>
        <w:t>наставники, трекеры) в субъекте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д) подбор и аренду помещений для проведения информационных модулей программы, оборудованных проектором и экраном, с обеспечением доступа участнико</w:t>
      </w:r>
      <w:r>
        <w:t>в программы к информационно-телекоммуникационной сети "Интернет", аренду ноутбуков для участников программы, трех флипчартов, закупку канцелярских принадлежностей (блокноты, ручки, карандаши и другое), обеспечение участников программы печатными раздаточным</w:t>
      </w:r>
      <w:r>
        <w:t>и материалами;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е) привлечение тренеров для проведения информационных модулей программы, в том числе с использованием видеоконференцсвязи, по согласованию со Школой экспорта РЭЦ;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ж) привлечение наставников и их распределение между субъектами малого и средне</w:t>
      </w:r>
      <w:r>
        <w:t>го предпринимательства - участниками программы для сопровождения в межмодульный и постакселерационный периоды;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з) привлечение трекеров для проведения мониторинга (на еженедельной основе) совместно с тренерами и наставниками статуса выполнения субъектами ма</w:t>
      </w:r>
      <w:r>
        <w:t>лого и среднего предпринимательства индивидуальной "дорожной карты" по выходу на внешние рынки и заполнение соответствующих отчетов.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13.9.6. Участниками акселерационной программы Школы экспорта РЭЦ "Экспортный форсаж" являются субъекты малого и среднего пр</w:t>
      </w:r>
      <w:r>
        <w:t>едпринимательства, прошедшие отбор согласно методике, утвержденной Школой экспорта РЭЦ, и заключившие соглашение.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13.9.7. Межмодульное и постакселерационное сопровождение может проводиться наставниками очно и (или) в формате телефонных переговоров и (или) </w:t>
      </w:r>
      <w:r>
        <w:t>посредством видеоконференцсвязи.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13.9.8. Проведение информационных модулей осуществляется в очном формате.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</w:t>
      </w:r>
      <w:r>
        <w:t>спользованием программных продуктов и технических решений, позволяющих обеспечить интерактивное взаимодействие с участниками во время проведения.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13.9.9. Организация участия субъектов малого и среднего предпринимательства в отраслевых или страновых акселер</w:t>
      </w:r>
      <w:r>
        <w:t>ационных программах на базе собственной инфраструктуры ЦПЭ включает: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разработку ЦПЭ отраслевой или страновой акселерационной программы по выводу субъектов малого и среднего предпринимательства на экспорт, включая в том числе описание процедуры отбора су</w:t>
      </w:r>
      <w:r>
        <w:t>бъектов малого и среднего предпринимательства, методические материалы по программе, материалы тренеров (лекционные материалы), материалы для слушателей, презентации и иные документы, являющиеся частью отраслевой или страновой акселерационной программы;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б) </w:t>
      </w:r>
      <w:r>
        <w:t>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в) формирование перечня кандидатов в тренеры и наставники в с</w:t>
      </w:r>
      <w:r>
        <w:t>убъекте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г) формирование базы субъектов малого и среднего предпринимательства - потенциальных участников программы;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д) проведение мероприятий, направленных на отбор субъектов малого и среднего предпринимательства для участия в программ</w:t>
      </w:r>
      <w:r>
        <w:t>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е) подбор помещений, оборудованных проектором и экраном, с обеспечением доступа участников программы к информационно-телекоммуникационной сети "Интернет", аренду ноутбуков для участников программы, трех флипчартов, закупку канцелярских принадлежностей (</w:t>
      </w:r>
      <w:r>
        <w:t>блокноты, ручки, карандаши и другое), обеспечение участников программы раздаточными материалами;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ж) привлечение тренеров и проведение информационно-консультационных модулей, в том числе с использованием видеоконференцсвязи;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з) распределение наставников меж</w:t>
      </w:r>
      <w:r>
        <w:t>ду субъектами малого и среднего предпринимательства - участниками отраслевой или страновой акселерационной программы для сопровождения в межмодульный период;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и) разработку индивидуальных "дорожных карт" по выходу на внешние рынки для субъектов малого и сре</w:t>
      </w:r>
      <w:r>
        <w:t>днего предпринимательства, участвующих в отраслевой или страновой акселерационной программе;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к) мониторинг (на еженедельной основе) совместно с наставниками статуса выполнения субъектами малого и среднего предпринимательства индивидуальной "дорожной карты"</w:t>
      </w:r>
      <w:r>
        <w:t xml:space="preserve"> по выходу на внешние рынки и заполнение соответствующих отчетов.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13.9.10.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 организацию и проведение информационно-консультационных модулей для субъектов малого и среднего предпринимательства по вопросам экспортной деятельности;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 организацию экспертного сопровождения субъектов малого и среднего предпринимательства - участ</w:t>
      </w:r>
      <w:r>
        <w:t>ников отраслевой или страновой акселерационной программы.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13.9.11. Организация участия субъектов малого и среднего предпринимательства в комплексных акселерационных программах партнерских организаций включает: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подбор партнерской организации, соответству</w:t>
      </w:r>
      <w:r>
        <w:t>ющей следующим критериям: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наличие действующей комплексной акселерационной программы по выводу хозяйствующих субъектов на внешние рынки, показатель результативности которой за предыдущие периоды составлял не менее 20%;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наличие опыта работы, связанного с</w:t>
      </w:r>
      <w:r>
        <w:t xml:space="preserve"> реализацией образовательных программ по выводу </w:t>
      </w:r>
      <w:r>
        <w:lastRenderedPageBreak/>
        <w:t>хозяйствующих субъектов на внешние рынки, с достижением практического результата у участников программы, в том числе выход хозяйствующих субъектов на новый рынок (в новую страну) и (или) вывод нового продукта</w:t>
      </w:r>
      <w:r>
        <w:t xml:space="preserve"> на международный рынок и (или) увеличение объемов экспорта на международном рынке не менее чем на 50%, в том числе наличие образовательной лицензии у партнерской организации или у организации, состоящей с партнерской организацией в одной группе лиц.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б) со</w:t>
      </w:r>
      <w:r>
        <w:t>действие субъектам малого и среднего предпринимательства в участии в комплексной акселерационной программе партнерской организации.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13.9.12. Комплексная акселерационная программа партнерской организаций включает: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а) формирование у субъектов малого и средне</w:t>
      </w:r>
      <w:r>
        <w:t>го предпринимательства навыков и прикладных компетенций по ведению экспортной деятельности, включая разработку рыночных стратегий и определение рынков сбыта, адаптацию продуктов к международным рынкам, расчет финансовых моделей, определение целевых аудитор</w:t>
      </w:r>
      <w:r>
        <w:t>ий, сегментов и ниш товаров (работ, услуг), развитие системы международных продаж и каналов сбыта, разработку логистических маршрутов, ведение международных переговоров, кросс-культурной деловой коммуникации, соблюдение законодательства Российской Федераци</w:t>
      </w:r>
      <w:r>
        <w:t>и о налогах и сборах, международных договоров и актов в сфере таможенного регулирования и (или) законодательства Российской Федерации о таможенном регулировании и валютного законодательства Российской Федерации;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б) поиск и подбор потенциальных иностранных </w:t>
      </w:r>
      <w:r>
        <w:t>покупателей для субъектов малого и среднего предпринимательства;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в) сопровождение субъектов малого и среднего предпринимательства в рамках практического опыта ведения экспортной деятельности куратором, имеющим практический опыт предпринимательской деятельн</w:t>
      </w:r>
      <w:r>
        <w:t>ости и (или) консалтинга, по выводу хозяйствующих субъектов на внешние рынки.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7" w:name="Par439"/>
      <w:bookmarkEnd w:id="67"/>
      <w:r>
        <w:t>13.9.13.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</w:t>
      </w:r>
      <w:r>
        <w:t>ях софинансирования.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13.9.14. В рамках организации участия субъ</w:t>
      </w:r>
      <w:r>
        <w:t>ектов малого и среднего предпринимательства в комплексных акселерационных программах партнерских организаций ЦПЭ оплачивает следующие расходы: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обучение субъекта малого и среднего предпринимательства по вопросам экспортной деятельности;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организацию эксп</w:t>
      </w:r>
      <w:r>
        <w:t>ертного сопровождения субъектов малого и среднего предпринимательства - участников комплексной акселерационной программы партнерских организаций.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13.9.15. Расходы по перелету (переезду), проживанию и питанию участники комплексных </w:t>
      </w:r>
      <w:r>
        <w:lastRenderedPageBreak/>
        <w:t>акселерационных программах</w:t>
      </w:r>
      <w:r>
        <w:t xml:space="preserve"> партнерских организаций несут самостоятельно.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организаций, предусмотренных </w:t>
      </w:r>
      <w:hyperlink w:anchor="Par439" w:tooltip="13.9.13.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" w:history="1">
        <w:r>
          <w:rPr>
            <w:color w:val="0000FF"/>
          </w:rPr>
          <w:t>пунктом 13.9.13</w:t>
        </w:r>
      </w:hyperlink>
      <w:r>
        <w:t xml:space="preserve"> настоящих Требований, при расчете затрат ЦПЭ на организацию участия субъектов малого и среднего предпринима</w:t>
      </w:r>
      <w:r>
        <w:t>тельства в комплексных акселерационных программах партнерских организаций.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13.9.16. Участниками комплексных акселерационных программ партнерских организаций являются субъекты малого и среднего предпринимательства, прошедшие отбор партнерской организации.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</w:t>
      </w:r>
      <w:r>
        <w:t xml:space="preserve">3.10. Дополнительные услуги ЦПЭ являются составной частью комплексных услуг и могут предоставляться только совместно с базовыми услугами, предусмотренными в </w:t>
      </w:r>
      <w:hyperlink w:anchor="Par24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396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8" w:name="Par446"/>
      <w:bookmarkEnd w:id="68"/>
      <w:r>
        <w:t>13.10.1. Содействие в создании на иностранном языке (иностранных языках) и (или) модернизации уже существующего сайта субъекта малого и среднего пред</w:t>
      </w:r>
      <w:r>
        <w:t>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</w:t>
      </w:r>
      <w:r>
        <w:t>ом числе в продвижении сайта субъекта малого и среднего предпринимательства в доменных зонах иностранных государств.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13.10.1.1. Услуга, предусмотренная </w:t>
      </w:r>
      <w:hyperlink w:anchor="Par446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пунктом 13.10.1</w:t>
        </w:r>
      </w:hyperlink>
      <w:r>
        <w:t xml:space="preserve"> настоящих Требований, предоставляется субъекту малого и с</w:t>
      </w:r>
      <w:r>
        <w:t>реднего предпринимательства на условиях софинансирования.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69" w:name="Par448"/>
      <w:bookmarkEnd w:id="69"/>
      <w:r>
        <w:t>13.10.2.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13.10.2.1. Маркетинговое исследование </w:t>
      </w:r>
      <w:r>
        <w:t>должно включать в себя в том числе: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раскрытие методологии расчетов данных, используемых в маркетинговых исследованиях (используются данные в пределах трехлетнего периода, предшествующего году предоставления услуги), а также источников данных;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объем цел</w:t>
      </w:r>
      <w:r>
        <w:t>евого рынка, выраженный в натуральных и (или) денежных показателях в млн долл. США;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прогнозы потребления в течение не менее 3 (трех) следующих лет с подтверждением исчислимых значений;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сведения об импорте товара (работы, услуги) в указанную страну в на</w:t>
      </w:r>
      <w:r>
        <w:t>туральном и денежном выражениях в млн долл. США;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- оценку потенциальных потребителей с указанием их количества;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оценку покупательской способности потенциальных потребителей и потребительского поведения (предпочтений, тенденций и другое);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оценку конкурентной среды, включая оценку состояния рынка (спрос и предложение, тенденции и причины изменений), а также информацию о ключевых конкурентах субъекта малого и среднего предпринимательства с указанием преимуществ их рыночного предложения;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и</w:t>
      </w:r>
      <w:r>
        <w:t>нформацию о текущих ценах на товар (работу, услугу) субъекта малого и среднего предпринимательства и прогнозах их изменения на следующие 3 (три) года;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информацию о действующей модели цепочки поставок до конечного потребителя с указанием ключевых участник</w:t>
      </w:r>
      <w:r>
        <w:t>ов, каналов продаж, включая каналы продаж в информационно-телекоммуникационной сети "Интернет", об отраслевых ассоциациях и некоммерческих объединениях производителей товаров (работ, услуг) хозяйствующего субъекта, отраслевых выставочно-ярмарочных и конгре</w:t>
      </w:r>
      <w:r>
        <w:t>ссных мероприятиях в стране, в отношении которой проводится маркетинговое исследование;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перечень потенциальных иностранных покупателей товара (работ, услуг) в стране, в отношении которой проводится маркетинговое исследование, с описанием и указанием рекв</w:t>
      </w:r>
      <w:r>
        <w:t>изитов (юридический адрес или адрес местоположения, контактный номер телефона и адрес электронной почты);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информацию о тарифных и нетарифных ограничениях на импорт товаров (работ, услуг) субъекта малого и среднего предпринимательства в страну, в отношени</w:t>
      </w:r>
      <w:r>
        <w:t>и которой проводится маркетинговое исследование.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13.10.2.2. Патентное исследование включает в себя сбор, накопление и анализ данных в целях определения текущей патентной ситуации на иностранных рынках продукции, предусмотренной проектами хозяйствующих субъ</w:t>
      </w:r>
      <w:r>
        <w:t>ектов, в том числе проверку возможности свободного использования продукции без риска нарушения действующих патентов, анализ для определения потенциальных контрагентов и конкурентов, выявления и отбора объектов лицензий, приобретения патента (далее - патент</w:t>
      </w:r>
      <w:r>
        <w:t>ное исследование).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ландшафтов, включающая комплексное исследование современных технологий, продуктов, рынков их примен</w:t>
      </w:r>
      <w:r>
        <w:t>ения на основе патентной информации в привязке к проектам (технологическим приоритетам) хозяйствующих субъектов с целью определения приоритетов научно-технологического развития, оценки конкурентоспособности и потенциала экспорта продукции или технологии хо</w:t>
      </w:r>
      <w:r>
        <w:t>зяйствующего субъекта,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субъектов, их технологий, продуктов и услуг, проведения конкурентного технологического ана</w:t>
      </w:r>
      <w:r>
        <w:t>лиза с целью выбора стратегии вывода продуктов и технологий на внешние рынки.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13.10.2.3. Услуга, предусмотренная </w:t>
      </w:r>
      <w:hyperlink w:anchor="Par448" w:tooltip="13.10.2.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." w:history="1">
        <w:r>
          <w:rPr>
            <w:color w:val="0000FF"/>
          </w:rPr>
          <w:t>пунктом 13.10.2</w:t>
        </w:r>
      </w:hyperlink>
      <w:r>
        <w:t xml:space="preserve"> настоящих Требований, предоставляется субъекту малого и среднего предпринимательства на условиях софинансирования. При этом расходы ЦПЭ составля</w:t>
      </w:r>
      <w:r>
        <w:t xml:space="preserve">ют не более 80% затрат на оказание услуги и не могут превышать </w:t>
      </w:r>
      <w:r>
        <w:lastRenderedPageBreak/>
        <w:t>предельное значение, предусмотренное сметой на один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70" w:name="Par463"/>
      <w:bookmarkEnd w:id="70"/>
      <w:r>
        <w:t>13.10.3. Содействие в обеспечении защиты и оформлении прав на результаты интеллект</w:t>
      </w:r>
      <w:r>
        <w:t>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</w:t>
      </w:r>
      <w:r>
        <w:t>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</w:t>
      </w:r>
      <w:r>
        <w:t>дения товаров и иных).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13.10.3.1.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предпринимательства, товаров, работ, услуг и предприя</w:t>
      </w:r>
      <w:r>
        <w:t>тий, которым предоставляется правовая охрана за пределами территории Российской Федерации, оказывается субъекту малого и среднего предпринимательства при условии, что субъект малого и среднего предпринимательства не получал субсидии из федерального бюджета</w:t>
      </w:r>
      <w:r>
        <w:t xml:space="preserve"> и бюджета субъекта Российской Федерации на возмещение одних и тех же затрат на цели, указанные в </w:t>
      </w:r>
      <w:hyperlink w:anchor="Par463" w:tooltip="13.10.3.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..." w:history="1">
        <w:r>
          <w:rPr>
            <w:color w:val="0000FF"/>
          </w:rPr>
          <w:t>пункте 13.10.3</w:t>
        </w:r>
      </w:hyperlink>
      <w:r>
        <w:t xml:space="preserve"> настоящих Требований, на основании иных правовых актов Российской Федерации.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13.10.3.2. Содействие в правовой охра</w:t>
      </w:r>
      <w:r>
        <w:t>не за пределами территории Российской Федерации объектов интеллектуальной собственности также включает: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подачу и рассмотрение международной заявки и связанных с ней затрат на оплату пошлин, предусмотренных Договором о патентной кооперации от 19 июня 1970</w:t>
      </w:r>
      <w:r>
        <w:t xml:space="preserve"> г., Инструкцией к Договору о патентной кооперации от 19 июня 1970 г., Административной инструкцией к Договору о патентной кооперации, а также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Российской Федерации от 10 декабря 2008 г. N 941 "Об утверждении Положения о патентных и иных пошлинах за совершение юридически значимых действий, связанных с патентом на изобретение, полезную модель, промышленный образец, с государственной регистраци</w:t>
      </w:r>
      <w:r>
        <w:t>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отчуждения исключительного права на результат интеллектуально</w:t>
      </w:r>
      <w:r>
        <w:t>й деятельности или средство индивидуализации, залога исключительного права, предоставления права использования такого результата или такого средства по договору, перехода исключительного права на такой результат или такое средство без договора" (Собрание з</w:t>
      </w:r>
      <w:r>
        <w:t>аконодательства Российской Федерации, 2008, N 51, ст. 6170; 2020, N 23, ст. 3681);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подачу и рассмотрение заявки, предусмотренной нормативными правовыми актами национальных и региональных патентных ведомств, выдачу охранных документов и поддержание заявок</w:t>
      </w:r>
      <w:r>
        <w:t xml:space="preserve"> или охранных документов (патентов, свидетельств) в силе и связанные с ними затраты на оплату пошлин;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подготовку, подачу международной заявки и делопроизводство в отношении нее;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подготовку, подачу национальной и (или) региональной заявки, оформленной в</w:t>
      </w:r>
      <w:r>
        <w:t xml:space="preserve"> соответствии с нормативными правовыми актами национальных или региональных патентных </w:t>
      </w:r>
      <w:r>
        <w:lastRenderedPageBreak/>
        <w:t>ведомств, и делопроизводство в отношении такой заявки;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международную регистрацию товарного знака в соответствии с Мадридским соглашением о международной регистрации зна</w:t>
      </w:r>
      <w:r>
        <w:t>ков от 14 апреля 1891 г., Общей инструкцией к Мадридскому соглашению о международной регистрации знаков и Протоколом к этому соглашению от 1 апреля 2016 г., Административной инструкцией по применению Мадридского соглашения о международной регистрации знако</w:t>
      </w:r>
      <w:r>
        <w:t>в и Протоколом к ней от 1 января 2008 г. и связанные с ней затраты на оплату пошлин;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подготовку, подачу заявки на международную регистрацию товарного знака и делопроизводство в отношении такой заявки;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получение международной регистрации промышленного о</w:t>
      </w:r>
      <w:r>
        <w:t>бразца в соответствии с Женевским актом Гаагского соглашения о международной регистрации промышленных образцов, Общей инструкцией к Акту 1999 г. и Акту 1960 г. Гаагского соглашения от 1 января 2017 г., Административной инструкцией по применению Гаагского с</w:t>
      </w:r>
      <w:r>
        <w:t>оглашения от 1 июля 2014 г. и связанные с ней затраты на оплату пошлин;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подготовку и подачу заявки на международную регистрацию промышленного образца и делопроизводство в отношении такой заявки.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13.10.3.3. В рамках предоставления услуги, предусмотренной </w:t>
      </w:r>
      <w:hyperlink w:anchor="Par463" w:tooltip="13.10.3.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..." w:history="1">
        <w:r>
          <w:rPr>
            <w:color w:val="0000FF"/>
          </w:rPr>
          <w:t>пунктом 13.10.3</w:t>
        </w:r>
      </w:hyperlink>
      <w:r>
        <w:t xml:space="preserve"> настоящих Требований, расходы субъекта малого и среднего предпринимательства на оплату пошлин осуществляются ЦПЭ в полном объеме, расходы на оплату услуг по подготовке, подаче заявки и делопроизводству оплачиваю</w:t>
      </w:r>
      <w:r>
        <w:t>тся на условиях софинансирования. При этом расходы ЦПЭ составляют не более 70% на оказание услуги и не могут превышать предельного значения, предусмотренного сметой на один субъект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71" w:name="Par475"/>
      <w:bookmarkEnd w:id="71"/>
      <w:r>
        <w:t>13.10.4. Содействие субъ</w:t>
      </w:r>
      <w:r>
        <w:t>ектам малого и среднего предпринимательства в формировании или актуализации коммерческого предложения под целевые рынки и категории товаров (работ, услуг).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13.10.4.1. Коммерческое предложение субъекта малого и среднего предпринимательства под целевые рынки</w:t>
      </w:r>
      <w:r>
        <w:t xml:space="preserve"> и категории товаров (работ, услуг) оформляется на языке, соответствующем требованиям целевой страны экспорта.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13.10.4.2. Коммерческое предложение должно содержать в том числе следующую информацию: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краткое описание экспортируемых товаров (работ, услуг) с</w:t>
      </w:r>
      <w:r>
        <w:t xml:space="preserve"> указанием ключевых количественных, качественных, технических характеристик;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цену экспортной поставки на единицу товара (работы, услуги);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возможные объемы поставок, периодичность и сроки отгрузок партий продукции (сроки выполнения работ, оказания услуг</w:t>
      </w:r>
      <w:r>
        <w:t>), наличие складских запасов, приближенных к местоположению покупателя;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- возможные условия расчетов (возможность предоставления отсрочки платежа, </w:t>
      </w:r>
      <w:r>
        <w:lastRenderedPageBreak/>
        <w:t>предпочитаемые формы расчетов и другое);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условия постпродажного и гарантийного обслуживания;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иные условия</w:t>
      </w:r>
      <w:r>
        <w:t xml:space="preserve">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наличие международных сертификатов соответствия на продукцию и (или) производственный процесс;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контактную информацию.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72" w:name="Par486"/>
      <w:bookmarkEnd w:id="72"/>
      <w:r>
        <w:t>14. ЦПЭ организует, проводит и обеспечивает участие субъектов малого и среднего предпринимательства в семинарах, вебинарах</w:t>
      </w:r>
      <w:r>
        <w:t>, мастер-классах и других информационно-консультационных мероприятиях по вопросам экспортной деятельности.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14.1. ЦПЭ совместно со Школой экспорта РЭЦ оказывает информационно-консультационную поддержку в формате семинаров субъектам малого и среднего предпри</w:t>
      </w:r>
      <w:r>
        <w:t>нимательства по вопросам экспортной деятельности, в том числе с использованием видеоконференцсвязи по согласованию со Школой экспорта РЭЦ (далее - экспортный семинар). Передача прав на реализацию осуществляется на основании соглашения о реализации программ</w:t>
      </w:r>
      <w:r>
        <w:t>ы экспортных семинаров "Жизненный цикл экспортного проекта" (далее - соглашение о реализации программы экспортных семинаров), заключаемого между органом исполнительной власти субъекта Российской Федерации, ЦПЭ, РЭЦ и Школой экспорта РЭЦ.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14.1.1. В рамках с</w:t>
      </w:r>
      <w:r>
        <w:t>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(далее - оператор программы экспортных семинаров). Координацию реализации программ, а такж</w:t>
      </w:r>
      <w:r>
        <w:t>е обеспечение и методическое сопровождение проведения экспортных семинаров обеспечивает Школа экспорта РЭЦ.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14.1.2. В качестве оператора программы экспортных семинаров ЦПЭ обеспечивает: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организацию работы в субъекте Российской Федерации по привлечению пр</w:t>
      </w:r>
      <w:r>
        <w:t>едприятий к участию в экспортных семинарах, в том числе проводит информационную кампанию о программах семинаров в рамках проведения публичных мероприятий в сфере поддержки экспорта, а также рекламу экспортных семинаров в средствах массовой информации (дале</w:t>
      </w:r>
      <w:r>
        <w:t>е - СМИ);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реализацию программы в утвержденном формате и объеме, включая формирование штата региональных тренеров;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формирование базы данных предприятий, участвовавших в экспортных семинарах;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производство раздаточных материалов и их тиражирование в нео</w:t>
      </w:r>
      <w:r>
        <w:t>бходимом для экспортного семинара объеме;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- работу специализированной площадки - помещения, которое должно представлять собой </w:t>
      </w:r>
      <w:r>
        <w:lastRenderedPageBreak/>
        <w:t>аудитории, пригодные для проведения экспортных семинаров, текущего контроля и промежуточного анкетирования, в том числе укомплекто</w:t>
      </w:r>
      <w:r>
        <w:t>ванные специализированной мебелью и техническими средствами, служащими для предоставления информации субъектам малого и среднего предпринимательства в количестве от 10 до 20 участников, мультимедийным оборудованием (проектор, экран, ноутбук для лектора);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</w:t>
      </w:r>
      <w:r>
        <w:t xml:space="preserve"> наборы демонстрационного оборудования, обеспечивающие показ тематических иллюстраций, соответствующих примерным и рабочим программам дисциплин;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закупку канцелярских принадлежностей (блокноты, ручки, карандаши и другое) для участников экспортных семинаро</w:t>
      </w:r>
      <w:r>
        <w:t>в;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организацию экспортных семинаров в соответствии с соглашением о реализации программы экспортных семинаров.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14.1.3. В качестве оператора программы экспортных семинаров ЦПЭ проводит для субъектов малого и среднего предпринимательства экспортные семинары</w:t>
      </w:r>
      <w:r>
        <w:t xml:space="preserve"> на условиях, указанных в соглашении.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14.1.4. ЦПЭ привлекает федеральных тренеров, аккредитованных Школой экспорта РЭЦ по отдельным направлениям экспортных семинаров, в случае отсутствия аккредитованного регионального тренера в своем субъекте Российской Фе</w:t>
      </w:r>
      <w:r>
        <w:t>дерации по соответствующему семинару или отсутствия возможности его участия по уважительной причине.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В случае, если сотрудник ЦПЭ обладает статусом федерального тренера, аккредитованного Школой экспорта РЭЦ, проведение данным сотрудником экспортных семинар</w:t>
      </w:r>
      <w:r>
        <w:t>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ЦПЭ, поставленных перед ЦПЭ, сотрудником которого он является. Руково</w:t>
      </w:r>
      <w:r>
        <w:t xml:space="preserve">дитель ЦПЭ не может претендовать на статус федерального тренера, аккредитованного Школой экспорта РЭЦ. В случае назначения на должность руководителя ЦПЭ специалиста, обладающего статусом федерального тренера, аккредитованного Школой экспорта РЭЦ, на время </w:t>
      </w:r>
      <w:r>
        <w:t>руководства ЦПЭ указанный специалист не вправе выполнять функцию федерального тренера, аккредитованного Школой экспорта РЭЦ.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14.2. ЦПЭ проводит очные мастер-классы по вопросам экспортной деятельности не менее чем для 10 субъектов малого и среднего предприн</w:t>
      </w:r>
      <w:r>
        <w:t>имательства за счет привлечения сторонних профильных экспертов, в том числе осуществляет предоставление в аренду помещения и мультимедийного оборудования (проектора, экрана, ноутбука), закупку канцелярских принадлежностей (блокноты, ручки, карандаши и друг</w:t>
      </w:r>
      <w:r>
        <w:t>ое), печать раздаточных материалов для участников, в том числе закупку услуг типографии, рекламу обучающего мероприятия в СМИ, оплату услуг лектора.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14.3. Организация и проведение вебинаров по вопросам экспортной деятельности осуществляется ЦПЭ без привлеч</w:t>
      </w:r>
      <w:r>
        <w:t>ения специализированных организаций и включает подбор электронной площадки, работу по привлечению субъектов малого и среднего предпринимательства к участию, в том числе рекламу вебинара в средствах массовой информации, оплату услуг лектора.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lastRenderedPageBreak/>
        <w:t>14.4. Проведени</w:t>
      </w:r>
      <w:r>
        <w:t>е экспортных семинаров для иных организаций осуществляется на платной основе.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73" w:name="Par504"/>
      <w:bookmarkEnd w:id="73"/>
      <w:r>
        <w:t>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</w:t>
      </w:r>
      <w:r>
        <w:t>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</w:t>
      </w:r>
      <w:r>
        <w:t xml:space="preserve">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</w:t>
      </w:r>
      <w:r>
        <w:t>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15.1. ЦПЭ оказывает субъектам малого и</w:t>
      </w:r>
      <w:r>
        <w:t xml:space="preserve"> среднего предпринимательства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п</w:t>
      </w:r>
      <w:r>
        <w:t>ри наличии у субъекта малого и среднего предпринимательства заключенного экспортного контракта, для выполнения которого требуется приведение продукции и (или) производственного процесса в соответствие с требованиями, предъявляемыми на внешних рынках для эк</w:t>
      </w:r>
      <w:r>
        <w:t>спорта товаров (работ, услуг) (стандартизация, сертификация, необходимые разрешения), как самостоятельную услугу.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ЦПЭ оказывает самостоятельную услугу по содействию в приведении продукции и (или) производственного процесса в соответствие с требованиями, пр</w:t>
      </w:r>
      <w:r>
        <w:t>едъявляемыми на внешних рынках для экспорта товаров (работ, услуг) (стандартизация, сертификация, необходимые разрешения) на основании соглашения на оказание услуги по содействию в приведении продукции и (или) производственного процесса в соответствие с тр</w:t>
      </w:r>
      <w:r>
        <w:t xml:space="preserve">ебованиями, предъявляемыми на внешних рынках для экспорта товаров (работ, услуг) (стандартизация, сертификация, необходимые разрешения), указанного в </w:t>
      </w:r>
      <w:hyperlink w:anchor="Par238" w:tooltip="12.3. Комплексные услуги, указанные в пунктах 13.1 - 13.9 настоящих Требований, предоставляются субъектам малого и среднего предпринимательства на основании соглашения на оказание комплексной услуги ЦПЭ (далее - соглашение), которое включает в себя перечень базовых и дополнительных услуг, входящих в состав комплексной услуги, сроки, условия и порядок предоставления комплексной услуги, акт оказанной комплексной услуги и обязательство субъекта малого и среднего предпринимательства предоставлять в ЦПЭ в теч..." w:history="1">
        <w:r>
          <w:rPr>
            <w:color w:val="0000FF"/>
          </w:rPr>
          <w:t>пункте 12.3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15.2. ЦПЭ оказывает содействие в приведении</w:t>
      </w:r>
      <w:r>
        <w:t xml:space="preserve">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в составе комплексных услуг, указанных в </w:t>
      </w:r>
      <w:hyperlink w:anchor="Par24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и </w:t>
      </w:r>
      <w:hyperlink w:anchor="Par378" w:tooltip="13.8. Комплексная услуга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." w:history="1">
        <w:r>
          <w:rPr>
            <w:color w:val="0000FF"/>
          </w:rPr>
          <w:t>13.8</w:t>
        </w:r>
      </w:hyperlink>
      <w:r>
        <w:t xml:space="preserve"> настоящих Требований.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15.3. Содействие в приведении продукции и (или) производственного процесса в соответствие с требованиями, предъявляемыми на внешних рынках, необходимыми для экспорта товаров (работ, услуг) (</w:t>
      </w:r>
      <w:r>
        <w:t>стандартизация, сертификация, необходимые разрешения), оказывается субъекту малого и среднего предпринимательства при условии, что субъект малого и среднего предпринимательства не получал субсидии из федерального бюджета или бюджета субъекта Российской Фед</w:t>
      </w:r>
      <w:r>
        <w:t xml:space="preserve">ерации на возмещение одних и тех же затрат на цели, указанные в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пункте 15</w:t>
        </w:r>
      </w:hyperlink>
      <w:r>
        <w:t xml:space="preserve"> настоящих Требований, на основании иных правовых актов Российской Федерации.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 xml:space="preserve">15.4. Услуга, предусмотренная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пунктом 15</w:t>
        </w:r>
      </w:hyperlink>
      <w:r>
        <w:t xml:space="preserve"> настоя</w:t>
      </w:r>
      <w:r>
        <w:t xml:space="preserve">щих Требований, предоставляется субъекту малого и среднего предпринимательства на условиях софинансирования. При этом расходы ЦПЭ составляют не более 80% затрат на оказание услуги и не могут превышать предельного значения, </w:t>
      </w:r>
      <w:r>
        <w:lastRenderedPageBreak/>
        <w:t>предусмотренного сметой на один с</w:t>
      </w:r>
      <w:r>
        <w:t>убъект малого и среднего предпринимательства.</w:t>
      </w:r>
    </w:p>
    <w:p w:rsidR="00000000" w:rsidRDefault="00B25C5D">
      <w:pPr>
        <w:pStyle w:val="ConsPlusNormal"/>
        <w:spacing w:before="240"/>
        <w:ind w:firstLine="540"/>
        <w:jc w:val="both"/>
      </w:pPr>
      <w:bookmarkStart w:id="74" w:name="Par510"/>
      <w:bookmarkEnd w:id="74"/>
      <w:r>
        <w:t>16.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</w:t>
      </w:r>
      <w:r>
        <w:t>о предпринимательства, в случае если они состоят в одной группе лиц.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17. В рамках планирования своей деятельности ЦПЭ в срок до 1 декабря года, предшествующего году предоставления субсидии, проводит анализ потребности субъектов малого и среднего предприним</w:t>
      </w:r>
      <w:r>
        <w:t xml:space="preserve">ательства, осуществляющих или планирующих осуществлять экспортную деятельность в субъекте Российской Федерации, в получении услуг, указанных в </w:t>
      </w:r>
      <w:hyperlink w:anchor="Par24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, </w:t>
      </w:r>
      <w:hyperlink w:anchor="Par257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13.2</w:t>
        </w:r>
      </w:hyperlink>
      <w:r>
        <w:t xml:space="preserve">, </w:t>
      </w:r>
      <w:hyperlink w:anchor="Par287" w:tooltip="13.4. Комплексная услуга по организации и проведению международных бизнес-миссий." w:history="1">
        <w:r>
          <w:rPr>
            <w:color w:val="0000FF"/>
          </w:rPr>
          <w:t>13.4</w:t>
        </w:r>
      </w:hyperlink>
      <w:r>
        <w:t xml:space="preserve"> - </w:t>
      </w:r>
      <w:hyperlink w:anchor="Par396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, </w:t>
      </w:r>
      <w:hyperlink w:anchor="Par504" w:tooltip="15. 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..." w:history="1">
        <w:r>
          <w:rPr>
            <w:color w:val="0000FF"/>
          </w:rPr>
          <w:t>15</w:t>
        </w:r>
      </w:hyperlink>
      <w:r>
        <w:t xml:space="preserve"> настоящих Требований, а также в участии в информационно-консультационных мероприятиях, указанных в </w:t>
      </w:r>
      <w:hyperlink w:anchor="Par486" w:tooltip="14. ЦПЭ организует, проводит и обеспечивает участие субъектов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." w:history="1">
        <w:r>
          <w:rPr>
            <w:color w:val="0000FF"/>
          </w:rPr>
          <w:t>пункте 14</w:t>
        </w:r>
      </w:hyperlink>
      <w:r>
        <w:t xml:space="preserve"> настоящих Требований: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определяет количество потенциальных запросов на будущий год;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проводит оценку и предусматривает в проекте сметы на будущий финансовый период необходимый объем финансирования;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- формирует пакет документов для проведения отбора исполнителей.</w:t>
      </w:r>
    </w:p>
    <w:p w:rsidR="00000000" w:rsidRDefault="00B25C5D">
      <w:pPr>
        <w:pStyle w:val="ConsPlusNormal"/>
        <w:spacing w:before="240"/>
        <w:ind w:firstLine="540"/>
        <w:jc w:val="both"/>
      </w:pPr>
      <w:r>
        <w:t>18. Информаци</w:t>
      </w:r>
      <w:r>
        <w:t>я о взаимодействии ЦПЭ с субъектом малого и среднего предпринимательства, в том числе о сроках и этапах предоставления услуги, контактах ответственного сотрудника, отражается в ИС "Одно окно" после ее запуска в эксплуатацию.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  <w:outlineLvl w:val="1"/>
      </w:pPr>
      <w:r>
        <w:t>Приложение N 1</w:t>
      </w:r>
    </w:p>
    <w:p w:rsidR="00000000" w:rsidRDefault="00B25C5D">
      <w:pPr>
        <w:pStyle w:val="ConsPlusNormal"/>
        <w:jc w:val="right"/>
      </w:pPr>
      <w:r>
        <w:t>к требовани</w:t>
      </w:r>
      <w:r>
        <w:t>ям к реализации мероприятия</w:t>
      </w:r>
    </w:p>
    <w:p w:rsidR="00000000" w:rsidRDefault="00B25C5D">
      <w:pPr>
        <w:pStyle w:val="ConsPlusNormal"/>
        <w:jc w:val="right"/>
      </w:pPr>
      <w:r>
        <w:t>по созданию и (или) развитию центров</w:t>
      </w:r>
    </w:p>
    <w:p w:rsidR="00000000" w:rsidRDefault="00B25C5D">
      <w:pPr>
        <w:pStyle w:val="ConsPlusNormal"/>
        <w:jc w:val="right"/>
      </w:pPr>
      <w:r>
        <w:t>поддержки экспорта, осуществляемого</w:t>
      </w:r>
    </w:p>
    <w:p w:rsidR="00000000" w:rsidRDefault="00B25C5D">
      <w:pPr>
        <w:pStyle w:val="ConsPlusNormal"/>
        <w:jc w:val="right"/>
      </w:pPr>
      <w:r>
        <w:t>субъектами Российской Федерации,</w:t>
      </w:r>
    </w:p>
    <w:p w:rsidR="00000000" w:rsidRDefault="00B25C5D">
      <w:pPr>
        <w:pStyle w:val="ConsPlusNormal"/>
        <w:jc w:val="right"/>
      </w:pPr>
      <w:r>
        <w:t>бюджетам которых предоставляются</w:t>
      </w:r>
    </w:p>
    <w:p w:rsidR="00000000" w:rsidRDefault="00B25C5D">
      <w:pPr>
        <w:pStyle w:val="ConsPlusNormal"/>
        <w:jc w:val="right"/>
      </w:pPr>
      <w:r>
        <w:t>субсидии на государственную поддержку</w:t>
      </w:r>
    </w:p>
    <w:p w:rsidR="00000000" w:rsidRDefault="00B25C5D">
      <w:pPr>
        <w:pStyle w:val="ConsPlusNormal"/>
        <w:jc w:val="right"/>
      </w:pPr>
      <w:r>
        <w:t>малого и среднего предпринимательства</w:t>
      </w:r>
    </w:p>
    <w:p w:rsidR="00000000" w:rsidRDefault="00B25C5D">
      <w:pPr>
        <w:pStyle w:val="ConsPlusNormal"/>
        <w:jc w:val="right"/>
      </w:pPr>
      <w:r>
        <w:t>в субъектах Р</w:t>
      </w:r>
      <w:r>
        <w:t>оссийской Федерации</w:t>
      </w:r>
    </w:p>
    <w:p w:rsidR="00000000" w:rsidRDefault="00B25C5D">
      <w:pPr>
        <w:pStyle w:val="ConsPlusNormal"/>
        <w:jc w:val="right"/>
      </w:pPr>
      <w:r>
        <w:t>в целях достижения целей, показателей</w:t>
      </w:r>
    </w:p>
    <w:p w:rsidR="00000000" w:rsidRDefault="00B25C5D">
      <w:pPr>
        <w:pStyle w:val="ConsPlusNormal"/>
        <w:jc w:val="right"/>
      </w:pPr>
      <w:r>
        <w:t>и результатов региональных проектов,</w:t>
      </w:r>
    </w:p>
    <w:p w:rsidR="00000000" w:rsidRDefault="00B25C5D">
      <w:pPr>
        <w:pStyle w:val="ConsPlusNormal"/>
        <w:jc w:val="right"/>
      </w:pPr>
      <w:r>
        <w:t>обеспечивающих достижение целей,</w:t>
      </w:r>
    </w:p>
    <w:p w:rsidR="00000000" w:rsidRDefault="00B25C5D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B25C5D">
      <w:pPr>
        <w:pStyle w:val="ConsPlusNormal"/>
        <w:jc w:val="right"/>
      </w:pPr>
      <w:r>
        <w:t>проекта "Акселерация субъектов малого</w:t>
      </w:r>
    </w:p>
    <w:p w:rsidR="00000000" w:rsidRDefault="00B25C5D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B25C5D">
      <w:pPr>
        <w:pStyle w:val="ConsPlusNormal"/>
        <w:jc w:val="right"/>
      </w:pPr>
      <w:r>
        <w:t>в состав</w:t>
      </w:r>
      <w:r>
        <w:t xml:space="preserve"> национального проекта "Малое</w:t>
      </w:r>
    </w:p>
    <w:p w:rsidR="00000000" w:rsidRDefault="00B25C5D">
      <w:pPr>
        <w:pStyle w:val="ConsPlusNormal"/>
        <w:jc w:val="right"/>
      </w:pPr>
      <w:r>
        <w:t>и среднее предпринимательство и поддержка</w:t>
      </w:r>
    </w:p>
    <w:p w:rsidR="00000000" w:rsidRDefault="00B25C5D">
      <w:pPr>
        <w:pStyle w:val="ConsPlusNormal"/>
        <w:jc w:val="right"/>
      </w:pPr>
      <w:r>
        <w:t>индивидуальной предпринимательской</w:t>
      </w:r>
    </w:p>
    <w:p w:rsidR="00000000" w:rsidRDefault="00B25C5D">
      <w:pPr>
        <w:pStyle w:val="ConsPlusNormal"/>
        <w:jc w:val="right"/>
      </w:pPr>
      <w:r>
        <w:t>инициативы", и требованиям к центрам</w:t>
      </w:r>
    </w:p>
    <w:p w:rsidR="00000000" w:rsidRDefault="00B25C5D">
      <w:pPr>
        <w:pStyle w:val="ConsPlusNormal"/>
        <w:jc w:val="right"/>
      </w:pPr>
      <w:r>
        <w:t>поддержки экспорта, утвержденным</w:t>
      </w:r>
    </w:p>
    <w:p w:rsidR="00000000" w:rsidRDefault="00B25C5D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000000" w:rsidRDefault="00B25C5D">
      <w:pPr>
        <w:pStyle w:val="ConsPlusNormal"/>
        <w:jc w:val="right"/>
      </w:pPr>
      <w:r>
        <w:t>от 18.02.2021 г. N 77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</w:pPr>
      <w:r>
        <w:t>Рекомендуемый образец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center"/>
      </w:pPr>
      <w:bookmarkStart w:id="75" w:name="Par546"/>
      <w:bookmarkEnd w:id="75"/>
      <w:r>
        <w:t>Направления</w:t>
      </w:r>
    </w:p>
    <w:p w:rsidR="00000000" w:rsidRDefault="00B25C5D">
      <w:pPr>
        <w:pStyle w:val="ConsPlusNormal"/>
        <w:jc w:val="center"/>
      </w:pPr>
      <w:r>
        <w:t>расходования субсидии из федерального бюджета и бюджета</w:t>
      </w:r>
    </w:p>
    <w:p w:rsidR="00000000" w:rsidRDefault="00B25C5D">
      <w:pPr>
        <w:pStyle w:val="ConsPlusNormal"/>
        <w:jc w:val="center"/>
      </w:pPr>
      <w:r>
        <w:t>субъекта Российской Федерации на финансирование центра</w:t>
      </w:r>
    </w:p>
    <w:p w:rsidR="00000000" w:rsidRDefault="00B25C5D">
      <w:pPr>
        <w:pStyle w:val="ConsPlusNormal"/>
        <w:jc w:val="center"/>
      </w:pPr>
      <w:r>
        <w:t>поддержки экспорта (смета)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3288"/>
        <w:gridCol w:w="1020"/>
        <w:gridCol w:w="964"/>
        <w:gridCol w:w="1020"/>
        <w:gridCol w:w="1020"/>
        <w:gridCol w:w="1020"/>
        <w:gridCol w:w="1020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План (тыс. рублей)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Факт (тыс.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План (тыс.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Факт (тыс.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План (тыс.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Факт (тыс. рублей)</w:t>
            </w:r>
          </w:p>
        </w:tc>
      </w:tr>
      <w:tr w:rsidR="00000000"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  <w:outlineLvl w:val="2"/>
            </w:pPr>
            <w:r>
              <w:t>Организационные расходы центра поддержки экспорта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Фонд оплаты труда (расшифровка расходов указыва</w:t>
            </w:r>
            <w:r>
              <w:t xml:space="preserve">ется в соглашении о взаимодействии уполномоченного органа с акционерным обществом "Российский экспортный центр", заключенном в соответствии с </w:t>
            </w:r>
            <w:hyperlink r:id="rId28" w:history="1">
              <w:r>
                <w:rPr>
                  <w:color w:val="0000FF"/>
                </w:rPr>
                <w:t>пунктом 5</w:t>
              </w:r>
              <w:r>
                <w:rPr>
                  <w:color w:val="0000FF"/>
                </w:rPr>
                <w:t>5</w:t>
              </w:r>
            </w:hyperlink>
            <w:r>
              <w:t xml:space="preserve"> Правил (далее - соглашение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Начисления на оплату труда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Премиальный фонд 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Средства бюджета субъекта Российской Федерации и внебюджетные источники, расходоваться не могут, однако могут ежеквартально переноситься на статьи "Фонд оплаты труда", "Начисления на оплату труда", Комплексные услуги" в соответствии с </w:t>
            </w:r>
            <w:hyperlink w:anchor="Par70" w:tooltip="г) наличие ключевых показателей эффективности деятельности ЦПЭ на текущий год, в котором предоставляется субсидия (рекомендуемый образец приведен в приложении N 2 к настоящим Требованиям);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настоящих Требований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Приобретение основных средств для оборудования рабочих мест административно-управленческого персонала 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Только для ЦПЭ, не входящих в состав центра "Мой бизнес".</w:t>
            </w:r>
          </w:p>
          <w:p w:rsidR="00000000" w:rsidRDefault="00B25C5D">
            <w:pPr>
              <w:pStyle w:val="ConsPlusNormal"/>
            </w:pPr>
            <w:r>
              <w:t>Не более 1 млн. рублей в первый год создан</w:t>
            </w:r>
            <w:r>
              <w:t>ия ЦПЭ, не более 500 тыс. рублей в целях обеспечения основными средствами дополнительных штатных единиц и переоснащения существующих штатных единиц ЦПЭ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Приобретение расходных материалов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bookmarkStart w:id="76" w:name="Par612"/>
            <w:bookmarkEnd w:id="76"/>
            <w:r>
              <w:lastRenderedPageBreak/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Прочие текущие расходы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Услуги связи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200 тыс.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Только для ЦПЭ, не входящих в состав центра "Мой бизнес".</w:t>
            </w:r>
          </w:p>
          <w:p w:rsidR="00000000" w:rsidRDefault="00B25C5D">
            <w:pPr>
              <w:pStyle w:val="ConsPlusNormal"/>
            </w:pPr>
            <w:r>
              <w:t>Площадь не менее 70 кв. м и не более 150 кв. м</w:t>
            </w:r>
          </w:p>
          <w:p w:rsidR="00000000" w:rsidRDefault="00B25C5D">
            <w:pPr>
              <w:pStyle w:val="ConsPlusNormal"/>
            </w:pPr>
            <w:r>
              <w:t>Не более 1,2 млн.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Доступ к российским и международным информационным порталам и базам данных по тематике внешнеэкономической деятельнос</w:t>
            </w:r>
            <w:r>
              <w:t>ти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160 тыс.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Сертификация/инспекция центра поддержки экспорта (далее - ЦПЭ)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500 тыс. рублей/не более 200 т</w:t>
            </w:r>
            <w:r>
              <w:t>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Командировки сотрудников ЦПЭ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Сопровождение сотрудниками ЦПЭ одного индивидуального стенда при организации участия субъекта малого и среднего предпринимательства в выставочно-ярмарочном мероприятии в Российской Федерации и (или) в иност</w:t>
            </w:r>
            <w:r>
              <w:t>ранном государстве за счет средств федерального бюджета не осуществляется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более 5% от суммы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Расходы на повышение квалификации/обучение сотрудников ЦПЭ 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60 тыс. рублей на 1 человека.</w:t>
            </w:r>
          </w:p>
          <w:p w:rsidR="00000000" w:rsidRDefault="00B25C5D">
            <w:pPr>
              <w:pStyle w:val="ConsPlusNormal"/>
            </w:pPr>
            <w:r>
              <w:t>Указывается, что конкретно проводится - обучение или повышение квалификации, если обучение, то дополнительно указывается наименование вуза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  <w:outlineLvl w:val="2"/>
            </w:pPr>
            <w:r>
              <w:t>Популяризация образа экспортера и деятельности центра поддержки экспорт</w:t>
            </w:r>
            <w:r>
              <w:t>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bookmarkStart w:id="77" w:name="Par681"/>
            <w:bookmarkEnd w:id="77"/>
            <w: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Продвижение информации о деятельности ЦПЭ в СМИ и в информационно-тел</w:t>
            </w:r>
            <w:r>
              <w:t xml:space="preserve">екоммуникационной сети "Интернет", в том числе </w:t>
            </w:r>
            <w:r>
              <w:lastRenderedPageBreak/>
              <w:t>продвижение аккаунтов ЦПЭ в социальных сетях в информационно-телекоммуникационной сети "Интернет", информационное сопровождение проводимых ЦПЭ мероприятий в СМИ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>Не более 1,8 млн. 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менее 4% от суммы ср</w:t>
            </w:r>
            <w:r>
              <w:t>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Создание и (или) обеспечение работы сайта ЦПЭ в информационно-телекоммуникационной сети "Интернет", включая его модернизацию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200 тыс. рублей на сайт.</w:t>
            </w:r>
          </w:p>
          <w:p w:rsidR="00000000" w:rsidRDefault="00B25C5D">
            <w:pPr>
              <w:pStyle w:val="ConsPlusNormal"/>
            </w:pPr>
            <w:r>
              <w:t>Указать адрес сайта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Ребрендинг ЦПЭ, в т.ч. расходы на внедрение корпоративного стиля, включая изготовление сувенирной продукции, вывесок, баннеров и другое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800 тыс. рублей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конференции, форума, круглого стола или другого мероприятия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 xml:space="preserve">Включает затраты на аренду помещения для проведения </w:t>
            </w:r>
            <w:r>
              <w:lastRenderedPageBreak/>
              <w:t>конгрессного мероприятия, его техническое оснащение, подготовку и печать раздаточных материалов, лингвистическое сопровождение (синхронный перевод, но не более 2 переводчиков за один рабочий день, последо</w:t>
            </w:r>
            <w:r>
              <w:t>вательный перевод, но не более 2 переводчиков за один рабочий день, техническое обеспечение синхронного перевода), и другое.</w:t>
            </w:r>
          </w:p>
          <w:p w:rsidR="00000000" w:rsidRDefault="00B25C5D">
            <w:pPr>
              <w:pStyle w:val="ConsPlusNormal"/>
            </w:pPr>
            <w:r>
              <w:t>Не более 2 млн. рублей на статью.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Форум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 млн. рублей на 1 форум.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Количество участников форума должно быть н</w:t>
            </w:r>
            <w:r>
              <w:t xml:space="preserve">е менее 300, не менее 2/3 из которых составляют представители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Конференция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600 тыс. рублей на 1 конференцию.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Количество участников конференции должно быть от 50 до 300, не менее 2/3 из которых составляют представители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Круглый стол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100 тыс. рублей на 1 круглый стол.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Количество участников круглого стола до 50, не менее 2/3 из которых составляют представите</w:t>
            </w:r>
            <w:r>
              <w:t>ли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Мероприятие для обмена опытом центров поддержки экспорта</w:t>
            </w:r>
          </w:p>
          <w:p w:rsidR="00000000" w:rsidRDefault="00B25C5D">
            <w:pPr>
              <w:pStyle w:val="ConsPlusNormal"/>
            </w:pPr>
            <w:r>
              <w:t xml:space="preserve">(расшифровка </w:t>
            </w:r>
            <w:r>
              <w:lastRenderedPageBreak/>
              <w:t>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Организация и проведение ежегодного регионального конкурса "Экспортер года"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2 млн. рублей.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  <w:outlineLvl w:val="2"/>
            </w:pPr>
            <w:r>
              <w:t xml:space="preserve">Комплексные </w:t>
            </w:r>
            <w:r>
              <w:t>услуги ЦПЭ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Комплексные услуги ЦПЭ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Сопровождение экспортного контракта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150 тыс. рублей на 1 субъект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Не более 1,5 млн рублей на статью</w:t>
            </w:r>
          </w:p>
          <w:p w:rsidR="00000000" w:rsidRDefault="00B25C5D">
            <w:pPr>
              <w:pStyle w:val="ConsPlusNormal"/>
            </w:pPr>
            <w:r>
              <w:t xml:space="preserve">Не включаются затраты ЦПЭ на дополнительные услуги, указанные в разделах сметы </w:t>
            </w:r>
            <w:hyperlink w:anchor="Par982" w:tooltip="Сертификация" w:history="1">
              <w:r>
                <w:rPr>
                  <w:color w:val="0000FF"/>
                </w:rPr>
                <w:t>"Сертификация"</w:t>
              </w:r>
            </w:hyperlink>
            <w:r>
              <w:t xml:space="preserve"> и </w:t>
            </w:r>
            <w:hyperlink w:anchor="Par994" w:tooltip="Дополнительные услуги ЦПЭ" w:history="1">
              <w:r>
                <w:rPr>
                  <w:color w:val="0000FF"/>
                </w:rPr>
                <w:t>"Дополнительные услуги"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Содействие в поиске и подборе иностранного покупателя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200 тыс. рублей на 1 субъект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 xml:space="preserve">Указать количество субъектов </w:t>
            </w:r>
            <w:r>
              <w:lastRenderedPageBreak/>
              <w:t>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>Не включаются затраты ЦПЭ на дополнительные услуги, у</w:t>
            </w:r>
            <w:r>
              <w:t xml:space="preserve">казанные в </w:t>
            </w:r>
            <w:hyperlink w:anchor="Par994" w:tooltip="Дополнительные услуги ЦПЭ" w:history="1">
              <w:r>
                <w:rPr>
                  <w:color w:val="0000FF"/>
                </w:rPr>
                <w:t>разделе</w:t>
              </w:r>
            </w:hyperlink>
            <w:r>
              <w:t xml:space="preserve"> сметы "Дополнительные услуги"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Обеспечение доступа субъектов малого и среднего предпринимательства субъекта Российской Федерации к запросам иностранных покупателей на товар</w:t>
            </w:r>
            <w:r>
              <w:t>ы (работы, услуги)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200 тыс. рублей на 1 субъект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</w:t>
            </w:r>
          </w:p>
          <w:p w:rsidR="00000000" w:rsidRDefault="00B25C5D">
            <w:pPr>
              <w:pStyle w:val="ConsPlusNormal"/>
            </w:pPr>
            <w:r>
              <w:t>Указать количество запросов иностранных покупателей на товары (работы, услуги)</w:t>
            </w:r>
          </w:p>
          <w:p w:rsidR="00000000" w:rsidRDefault="00B25C5D">
            <w:pPr>
              <w:pStyle w:val="ConsPlusNormal"/>
            </w:pPr>
            <w:r>
              <w:t>Не б</w:t>
            </w:r>
            <w:r>
              <w:t>олее 2,5 млн рублей на статью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Организация и проведение международных бизнес-миссий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 млн. рублей на одно мероприятие при участии не менее 3 субъектов малого и среднего предпринимате</w:t>
            </w:r>
            <w:r>
              <w:t>льства.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lastRenderedPageBreak/>
              <w:t xml:space="preserve">Не включаются затраты ЦПЭ на дополнительные услуги, указанные в </w:t>
            </w:r>
            <w:hyperlink w:anchor="Par994" w:tooltip="Дополнительные услуги ЦПЭ" w:history="1">
              <w:r>
                <w:rPr>
                  <w:color w:val="0000FF"/>
                </w:rPr>
                <w:t>разделе</w:t>
              </w:r>
            </w:hyperlink>
            <w:r>
              <w:t xml:space="preserve"> сметы "Дополнительные услуги"</w:t>
            </w:r>
          </w:p>
          <w:p w:rsidR="00000000" w:rsidRDefault="00B25C5D">
            <w:pPr>
              <w:pStyle w:val="ConsPlusNormal"/>
            </w:pPr>
            <w:r>
              <w:t>Информационное сопровожде</w:t>
            </w:r>
            <w:r>
              <w:t xml:space="preserve">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Организация и проведение реверсных бизнес-миссий (прием иностранной делегации на территории субъекта Российской Федерации с целью проведения бизнес-встреч и продвижения российской продукции на экспорт)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500 тыс. рублей на 1 иностранную компанию, не более 2 млн. рублей (при составе делегации более 4 иностранных компаний)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>Указать количество иностранных физических лиц и юридических л</w:t>
            </w:r>
            <w:r>
              <w:t>иц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Организация и проведение межрегиональных </w:t>
            </w:r>
            <w:r>
              <w:lastRenderedPageBreak/>
              <w:t>бизнес-миссий</w:t>
            </w:r>
          </w:p>
          <w:p w:rsidR="00000000" w:rsidRDefault="00B25C5D">
            <w:pPr>
              <w:pStyle w:val="ConsPlusNormal"/>
            </w:pPr>
            <w:r>
              <w:t xml:space="preserve">(расшифровка расходов указывается в соглашении с </w:t>
            </w:r>
            <w:r>
              <w:t>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 xml:space="preserve">Не более 500 тыс. рублей на одно мероприятие при участии не менее 3 субъектов </w:t>
            </w:r>
            <w:r>
              <w:lastRenderedPageBreak/>
              <w:t>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Организация участия субъектов малого и среднего предпринимательства в выставочно-ярмарочном мероприятии в иностранном государстве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Не более 1,5 млн. рублей на индивидуальный стенд, не </w:t>
            </w:r>
            <w:r>
              <w:t>более 3 млн. рублей на коллективный стенд, суммарные затраты на индивидуальные стенды в рамках одного мероприятия не более 3 млн рублей.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 xml:space="preserve">Не включаются затраты ЦПЭ на дополнительные услуги, </w:t>
            </w:r>
            <w:r>
              <w:t xml:space="preserve">указанные в </w:t>
            </w:r>
            <w:hyperlink w:anchor="Par994" w:tooltip="Дополнительные услуги ЦПЭ" w:history="1">
              <w:r>
                <w:rPr>
                  <w:color w:val="0000FF"/>
                </w:rPr>
                <w:t>разделе</w:t>
              </w:r>
            </w:hyperlink>
            <w:r>
              <w:t xml:space="preserve"> сметы "Дополнительные услуги"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Организация участия субъектов малого и среднего </w:t>
            </w:r>
            <w:r>
              <w:lastRenderedPageBreak/>
              <w:t>предпринимательства в выставочно-ярмарочном мероприятии в Российской Федерации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 xml:space="preserve">Не более 750 тыс. рублей на индивидуальный стенд, не более 1,5 млн. рублей </w:t>
            </w:r>
            <w:r>
              <w:t xml:space="preserve">на </w:t>
            </w:r>
            <w:r>
              <w:lastRenderedPageBreak/>
              <w:t>коллективный стенд, суммарные затраты на индивидуальные стенды в рамках одного мероприятия не более 1,5 млн рублей.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 xml:space="preserve">Не включаются затраты ЦПЭ на дополнительные услуги, указанные в </w:t>
            </w:r>
            <w:hyperlink w:anchor="Par994" w:tooltip="Дополнительные услуги ЦПЭ" w:history="1">
              <w:r>
                <w:rPr>
                  <w:color w:val="0000FF"/>
                </w:rPr>
                <w:t>разделе</w:t>
              </w:r>
            </w:hyperlink>
            <w:r>
              <w:t xml:space="preserve"> сметы "Дополнительные услуги"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Содействие в размещен</w:t>
            </w:r>
            <w:r>
              <w:t>ии субъектов МСП на международных электронных торговых площадках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19.9.1.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Регистрация и продвижение МСП на международной электронной </w:t>
            </w:r>
            <w:r>
              <w:lastRenderedPageBreak/>
              <w:t>торговой площадке, в том числе привлечение сервисного партнера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 xml:space="preserve">Не более 1 млн рублей на 1 субъект малого и среднего предпринимательства, включая не более 300 тыс. </w:t>
            </w:r>
            <w:r>
              <w:lastRenderedPageBreak/>
              <w:t xml:space="preserve">рублей на содействие в размещении </w:t>
            </w:r>
            <w:r>
              <w:t>и хранении продукции субъекта малого и среднего предпринимательства в местах временного хранения за рубежом.</w:t>
            </w:r>
          </w:p>
          <w:p w:rsidR="00000000" w:rsidRDefault="00B25C5D">
            <w:pPr>
              <w:pStyle w:val="ConsPlusNormal"/>
            </w:pPr>
            <w:r>
              <w:t>Указать наименование торговой площадки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>Не включаются затраты ЦПЭ на дополнительн</w:t>
            </w:r>
            <w:r>
              <w:t xml:space="preserve">ые услуги, указанные в разделах сметы </w:t>
            </w:r>
            <w:hyperlink w:anchor="Par982" w:tooltip="Сертификация" w:history="1">
              <w:r>
                <w:rPr>
                  <w:color w:val="0000FF"/>
                </w:rPr>
                <w:t>"Сертификация"</w:t>
              </w:r>
            </w:hyperlink>
            <w:r>
              <w:t xml:space="preserve"> и </w:t>
            </w:r>
            <w:hyperlink w:anchor="Par994" w:tooltip="Дополнительные услуги ЦПЭ" w:history="1">
              <w:r>
                <w:rPr>
                  <w:color w:val="0000FF"/>
                </w:rPr>
                <w:t>"Дополнительные услуги"</w:t>
              </w:r>
            </w:hyperlink>
          </w:p>
          <w:p w:rsidR="00000000" w:rsidRDefault="00B25C5D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</w:t>
            </w:r>
            <w:r>
              <w:t xml:space="preserve">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19.9.2.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Размещение ЦПЭ на международных электронной торговой площадке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 млн рублей на статью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 xml:space="preserve">Расходы на содействие в размещении и хранении продукции субъекта малого и среднего </w:t>
            </w:r>
            <w:r>
              <w:lastRenderedPageBreak/>
              <w:t>предпринимательства в местах временного хранения за рубежом не предусматриваются</w:t>
            </w:r>
          </w:p>
          <w:p w:rsidR="00000000" w:rsidRDefault="00B25C5D">
            <w:pPr>
              <w:pStyle w:val="ConsPlusNormal"/>
            </w:pPr>
            <w:r>
              <w:t xml:space="preserve">Не включаются затраты ЦПЭ на дополнительные услуги, указанные в разделах сметы </w:t>
            </w:r>
            <w:hyperlink w:anchor="Par982" w:tooltip="Сертификация" w:history="1">
              <w:r>
                <w:rPr>
                  <w:color w:val="0000FF"/>
                </w:rPr>
                <w:t>"Сертификация"</w:t>
              </w:r>
            </w:hyperlink>
            <w:r>
              <w:t xml:space="preserve"> и </w:t>
            </w:r>
            <w:hyperlink w:anchor="Par994" w:tooltip="Дополнительные услуги ЦПЭ" w:history="1">
              <w:r>
                <w:rPr>
                  <w:color w:val="0000FF"/>
                </w:rPr>
                <w:t>"Дополнительные услуги"</w:t>
              </w:r>
            </w:hyperlink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</w:t>
            </w:r>
            <w:r>
              <w:t>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Обеспечение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19.10.1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Акселерация по программе Школы экспорта РЭЦ "Экспортный форсаж"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3 млн. рублей за 1 акселерационный проект для не менее 10 субъектов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lastRenderedPageBreak/>
              <w:t>Не допускаются вып</w:t>
            </w:r>
            <w:r>
              <w:t>латы сотрудникам ЦПЭ, привлекаемым в качестве тренеров, трекеров или наставников за счет данной статьи сметы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</w:t>
            </w:r>
            <w:r>
              <w:t>10.2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Акселерация на базе ЦПЭ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1,5 млн. рублей за 1 акселерационный проект для не менее 10 субъектов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</w:t>
            </w:r>
            <w:r>
              <w:t>имательства</w:t>
            </w:r>
          </w:p>
          <w:p w:rsidR="00000000" w:rsidRDefault="00B25C5D">
            <w:pPr>
              <w:pStyle w:val="ConsPlusNormal"/>
            </w:pPr>
            <w:r>
              <w:t>Не более 3 млн рублей на статью</w:t>
            </w:r>
          </w:p>
          <w:p w:rsidR="00000000" w:rsidRDefault="00B25C5D">
            <w:pPr>
              <w:pStyle w:val="ConsPlusNormal"/>
            </w:pPr>
            <w:r>
              <w:t>Не допускаются выплаты сотрудникам ЦПЭ, привлекаемым в качестве тренеров, трекеров или наставников за счет данной статьи сметы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Не более 50%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более 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19.10.2.1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Проведение информационно-консультационных модулей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19.10.2.2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Сопровождение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5 тыс. рублей на 1 консультацию.</w:t>
            </w:r>
          </w:p>
          <w:p w:rsidR="00000000" w:rsidRDefault="00B25C5D">
            <w:pPr>
              <w:pStyle w:val="ConsPlusNormal"/>
            </w:pPr>
            <w:r>
              <w:t>Не более 100 тыс. рублей за вывод 1 субъекта малого и среднего предпринимательства на экспорт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19.10.3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Акселерация с привлечением партнерских организаций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1,5 млн. рублей на 1 субъект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При условии софинансирования не менее 20% стоимости со стороны субъектов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Указать колич</w:t>
            </w:r>
            <w:r>
              <w:t>ество субъектов малого и среднего предпринимательства, количество участников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  <w:outlineLvl w:val="2"/>
            </w:pPr>
            <w:bookmarkStart w:id="78" w:name="Par982"/>
            <w:bookmarkEnd w:id="78"/>
            <w:r>
              <w:lastRenderedPageBreak/>
              <w:t>Сертификация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Содействие в приведении продукции и (или) производственного процесса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</w:t>
            </w:r>
            <w:r>
              <w:t>ения)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 млн. рублей на 1 субъект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При условии софинансирования не менее 20% стоимости со стороны субъекта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</w:t>
            </w:r>
            <w:r>
              <w:t>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  <w:outlineLvl w:val="2"/>
            </w:pPr>
            <w:bookmarkStart w:id="79" w:name="Par994"/>
            <w:bookmarkEnd w:id="79"/>
            <w:r>
              <w:t>Дополнительные услуги ЦПЭ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Дополнительные услуги ЦПЭ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</w:t>
            </w:r>
            <w:r>
              <w:lastRenderedPageBreak/>
              <w:t>информационно-телекоммуникационной сети "Интернет" на иностранном языке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>Не более 150 тыс. рублей на сайт 1 субъекта малог</w:t>
            </w:r>
            <w:r>
              <w:t>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При условии софинансирования не менее 20% стоимости со стороны субъектов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lastRenderedPageBreak/>
              <w:t>Указать количество субъектов малого и среднего предпринимательства Услуга является дополнительной и может пред</w:t>
            </w:r>
            <w:r>
              <w:t>оставляться только в составе комплексных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Не более 80%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Содействие в проведении индивидуальных маркетинговых/патентных исследований иностранных рынков по запросу субъектов малого и среднего предпринимательства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300 тыс. р</w:t>
            </w:r>
            <w:r>
              <w:t>ублей на 1 субъект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При условии софинансирования не менее 20% стоимости со стороны субъекта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>Услуга является допо</w:t>
            </w:r>
            <w:r>
              <w:t>лнительной и может предоставляться только в составе комплексных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Содействие в обеспечении защиты интеллектуальной собственности за пределами территории Российской Федерации, в том числе получении </w:t>
            </w:r>
            <w:r>
              <w:lastRenderedPageBreak/>
              <w:t>патентов на результаты интеллектуальной 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>Не более 1 млн. рублей на 1 субъект малого и среднего предпринимательств</w:t>
            </w:r>
            <w:r>
              <w:t>а.</w:t>
            </w:r>
          </w:p>
          <w:p w:rsidR="00000000" w:rsidRDefault="00B25C5D">
            <w:pPr>
              <w:pStyle w:val="ConsPlusNormal"/>
            </w:pPr>
            <w:r>
              <w:t>При условии софинансирования не менее 30% стоимости затрат на делопроизводство со стороны субъекта малого и среднего предпринимательства.</w:t>
            </w:r>
          </w:p>
          <w:p w:rsidR="00000000" w:rsidRDefault="00B25C5D">
            <w:pPr>
              <w:pStyle w:val="ConsPlusNormal"/>
            </w:pPr>
            <w:r>
              <w:lastRenderedPageBreak/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>Услуга является дополнительной и может предостав</w:t>
            </w:r>
            <w:r>
              <w:t>ляться только в составе комплексных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  <w:outlineLvl w:val="2"/>
            </w:pPr>
            <w:r>
              <w:t>Информационно-консультационные мероприятия по вопросам экспортной деятельности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Информационно-консультационные мероприятия по вопросам экспортной 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  <w:r>
              <w:t>Проведение экспортных семинаров в рамках соглашения с АНО ДПО "Школа экспорта АО "Российской экспортный центр"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80 тыс. рублей на 1 семинар.</w:t>
            </w:r>
          </w:p>
          <w:p w:rsidR="00000000" w:rsidRDefault="00B25C5D">
            <w:pPr>
              <w:pStyle w:val="ConsPlusNormal"/>
            </w:pPr>
            <w:r>
              <w:t>Не более 8 тыс. рублей на 1 субъект малого и среднего</w:t>
            </w:r>
            <w:r>
              <w:t xml:space="preserve"> предпринимательства - участника семинара.</w:t>
            </w:r>
          </w:p>
          <w:p w:rsidR="00000000" w:rsidRDefault="00B25C5D">
            <w:pPr>
              <w:pStyle w:val="ConsPlusNormal"/>
            </w:pPr>
            <w:r>
              <w:t>Не более 20 тыс. рублей на 1 вебинар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 xml:space="preserve">Не допускаются выплаты сотрудникам ЦПЭ, привлекаемым в качестве федерального или регионального тренера за счет </w:t>
            </w:r>
            <w:r>
              <w:lastRenderedPageBreak/>
              <w:t>данной статьи сметы</w:t>
            </w:r>
          </w:p>
          <w:p w:rsidR="00000000" w:rsidRDefault="00B25C5D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 xml:space="preserve">статьей </w:t>
              </w:r>
              <w:r>
                <w:rPr>
                  <w:color w:val="0000FF"/>
                </w:rPr>
                <w:t>13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  <w:r>
              <w:t>Проведение мастер-классов, экспортных семинаров, вебинаров и других информационно-консультационных мероприятий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100 тыс. рублей на 1 мастер-класс, экспортный семинар.</w:t>
            </w:r>
          </w:p>
          <w:p w:rsidR="00000000" w:rsidRDefault="00B25C5D">
            <w:pPr>
              <w:pStyle w:val="ConsPlusNormal"/>
            </w:pPr>
            <w:r>
              <w:t xml:space="preserve">Не </w:t>
            </w:r>
            <w:r>
              <w:t>более 8 тыс. рублей на 1 субъект малого и среднего предпринимательства - участника мастер-класса, экспортного семинара.</w:t>
            </w:r>
          </w:p>
          <w:p w:rsidR="00000000" w:rsidRDefault="00B25C5D">
            <w:pPr>
              <w:pStyle w:val="ConsPlusNormal"/>
            </w:pPr>
            <w:r>
              <w:t>Не более 20 тыс. рублей на 1 вебинар.</w:t>
            </w:r>
          </w:p>
          <w:p w:rsidR="00000000" w:rsidRDefault="00B25C5D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  <w:p w:rsidR="00000000" w:rsidRDefault="00B25C5D">
            <w:pPr>
              <w:pStyle w:val="ConsPlusNormal"/>
            </w:pPr>
            <w:r>
              <w:t>Не допускаются выплаты сотрудни</w:t>
            </w:r>
            <w:r>
              <w:t xml:space="preserve">кам ЦПЭ, привлекаемым в качестве лектора за счет данной статьи сметы. Информационное сопровождение мероприятий осуществляется за счет средств, предусмотренных </w:t>
            </w:r>
            <w:hyperlink w:anchor="Par681" w:tooltip="13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сметы</w:t>
            </w:r>
          </w:p>
          <w:p w:rsidR="00000000" w:rsidRDefault="00B25C5D">
            <w:pPr>
              <w:pStyle w:val="ConsPlusNormal"/>
            </w:pPr>
            <w:r>
              <w:t xml:space="preserve">Абонентская плата за использование международной </w:t>
            </w:r>
            <w:r>
              <w:t xml:space="preserve">электронной </w:t>
            </w:r>
            <w:r>
              <w:lastRenderedPageBreak/>
              <w:t xml:space="preserve">площадки в рамках проведения вебинаров осуществляется за счет средств, предусмотренных </w:t>
            </w:r>
            <w:hyperlink w:anchor="Par612" w:tooltip="6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сметы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1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  <w:outlineLvl w:val="2"/>
            </w:pPr>
            <w:r>
              <w:t>Другое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Другое</w:t>
            </w:r>
          </w:p>
          <w:p w:rsidR="00000000" w:rsidRDefault="00B25C5D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Не более 200 тыс.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</w:tr>
    </w:tbl>
    <w:p w:rsidR="00000000" w:rsidRDefault="00B25C5D">
      <w:pPr>
        <w:pStyle w:val="ConsPlusNormal"/>
        <w:jc w:val="both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  <w:outlineLvl w:val="1"/>
      </w:pPr>
      <w:r>
        <w:t>Приложение N 2</w:t>
      </w:r>
    </w:p>
    <w:p w:rsidR="00000000" w:rsidRDefault="00B25C5D">
      <w:pPr>
        <w:pStyle w:val="ConsPlusNormal"/>
        <w:jc w:val="right"/>
      </w:pPr>
      <w:r>
        <w:t>к требованиям к реализации мероприятия</w:t>
      </w:r>
    </w:p>
    <w:p w:rsidR="00000000" w:rsidRDefault="00B25C5D">
      <w:pPr>
        <w:pStyle w:val="ConsPlusNormal"/>
        <w:jc w:val="right"/>
      </w:pPr>
      <w:r>
        <w:t>по созданию и (или) развитию центров</w:t>
      </w:r>
    </w:p>
    <w:p w:rsidR="00000000" w:rsidRDefault="00B25C5D">
      <w:pPr>
        <w:pStyle w:val="ConsPlusNormal"/>
        <w:jc w:val="right"/>
      </w:pPr>
      <w:r>
        <w:t>поддержки экспорта, осуществляемого</w:t>
      </w:r>
    </w:p>
    <w:p w:rsidR="00000000" w:rsidRDefault="00B25C5D">
      <w:pPr>
        <w:pStyle w:val="ConsPlusNormal"/>
        <w:jc w:val="right"/>
      </w:pPr>
      <w:r>
        <w:t>субъектами Российской Федерации,</w:t>
      </w:r>
    </w:p>
    <w:p w:rsidR="00000000" w:rsidRDefault="00B25C5D">
      <w:pPr>
        <w:pStyle w:val="ConsPlusNormal"/>
        <w:jc w:val="right"/>
      </w:pPr>
      <w:r>
        <w:t>бюджетам которых предоставляются</w:t>
      </w:r>
    </w:p>
    <w:p w:rsidR="00000000" w:rsidRDefault="00B25C5D">
      <w:pPr>
        <w:pStyle w:val="ConsPlusNormal"/>
        <w:jc w:val="right"/>
      </w:pPr>
      <w:r>
        <w:t>субсидии на государственную поддержку</w:t>
      </w:r>
    </w:p>
    <w:p w:rsidR="00000000" w:rsidRDefault="00B25C5D">
      <w:pPr>
        <w:pStyle w:val="ConsPlusNormal"/>
        <w:jc w:val="right"/>
      </w:pPr>
      <w:r>
        <w:t>малого и среднего предпринимательства</w:t>
      </w:r>
    </w:p>
    <w:p w:rsidR="00000000" w:rsidRDefault="00B25C5D">
      <w:pPr>
        <w:pStyle w:val="ConsPlusNormal"/>
        <w:jc w:val="right"/>
      </w:pPr>
      <w:r>
        <w:t>в субъектах Российской Федерации</w:t>
      </w:r>
    </w:p>
    <w:p w:rsidR="00000000" w:rsidRDefault="00B25C5D">
      <w:pPr>
        <w:pStyle w:val="ConsPlusNormal"/>
        <w:jc w:val="right"/>
      </w:pPr>
      <w:r>
        <w:t xml:space="preserve">в целях </w:t>
      </w:r>
      <w:r>
        <w:t>достижения целей, показателей</w:t>
      </w:r>
    </w:p>
    <w:p w:rsidR="00000000" w:rsidRDefault="00B25C5D">
      <w:pPr>
        <w:pStyle w:val="ConsPlusNormal"/>
        <w:jc w:val="right"/>
      </w:pPr>
      <w:r>
        <w:t>и результатов региональных проектов,</w:t>
      </w:r>
    </w:p>
    <w:p w:rsidR="00000000" w:rsidRDefault="00B25C5D">
      <w:pPr>
        <w:pStyle w:val="ConsPlusNormal"/>
        <w:jc w:val="right"/>
      </w:pPr>
      <w:r>
        <w:t>обеспечивающих достижение целей,</w:t>
      </w:r>
    </w:p>
    <w:p w:rsidR="00000000" w:rsidRDefault="00B25C5D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B25C5D">
      <w:pPr>
        <w:pStyle w:val="ConsPlusNormal"/>
        <w:jc w:val="right"/>
      </w:pPr>
      <w:r>
        <w:t>проекта "Акселерация субъектов малого</w:t>
      </w:r>
    </w:p>
    <w:p w:rsidR="00000000" w:rsidRDefault="00B25C5D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B25C5D">
      <w:pPr>
        <w:pStyle w:val="ConsPlusNormal"/>
        <w:jc w:val="right"/>
      </w:pPr>
      <w:r>
        <w:t>в состав национального проекта "Малое</w:t>
      </w:r>
    </w:p>
    <w:p w:rsidR="00000000" w:rsidRDefault="00B25C5D">
      <w:pPr>
        <w:pStyle w:val="ConsPlusNormal"/>
        <w:jc w:val="right"/>
      </w:pPr>
      <w:r>
        <w:t>и среднее предпринимательство и поддержка</w:t>
      </w:r>
    </w:p>
    <w:p w:rsidR="00000000" w:rsidRDefault="00B25C5D">
      <w:pPr>
        <w:pStyle w:val="ConsPlusNormal"/>
        <w:jc w:val="right"/>
      </w:pPr>
      <w:r>
        <w:t>индивидуальной предпринимательской</w:t>
      </w:r>
    </w:p>
    <w:p w:rsidR="00000000" w:rsidRDefault="00B25C5D">
      <w:pPr>
        <w:pStyle w:val="ConsPlusNormal"/>
        <w:jc w:val="right"/>
      </w:pPr>
      <w:r>
        <w:t>инициативы", и требованиям к центрам</w:t>
      </w:r>
    </w:p>
    <w:p w:rsidR="00000000" w:rsidRDefault="00B25C5D">
      <w:pPr>
        <w:pStyle w:val="ConsPlusNormal"/>
        <w:jc w:val="right"/>
      </w:pPr>
      <w:r>
        <w:t>поддержки экспорта, утвержденным</w:t>
      </w:r>
    </w:p>
    <w:p w:rsidR="00000000" w:rsidRDefault="00B25C5D">
      <w:pPr>
        <w:pStyle w:val="ConsPlusNormal"/>
        <w:jc w:val="right"/>
      </w:pPr>
      <w:r>
        <w:t>приказом Минэкономразвития России</w:t>
      </w:r>
    </w:p>
    <w:p w:rsidR="00000000" w:rsidRDefault="00B25C5D">
      <w:pPr>
        <w:pStyle w:val="ConsPlusNormal"/>
        <w:jc w:val="right"/>
      </w:pPr>
      <w:r>
        <w:t>от 18.02.2021 г. N 77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</w:pPr>
      <w:r>
        <w:t xml:space="preserve">Рекомендуемый </w:t>
      </w:r>
      <w:r>
        <w:t>образец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center"/>
      </w:pPr>
      <w:bookmarkStart w:id="80" w:name="Par1128"/>
      <w:bookmarkEnd w:id="80"/>
      <w:r>
        <w:t>Ключевые показатели</w:t>
      </w:r>
    </w:p>
    <w:p w:rsidR="00000000" w:rsidRDefault="00B25C5D">
      <w:pPr>
        <w:pStyle w:val="ConsPlusNormal"/>
        <w:jc w:val="center"/>
      </w:pPr>
      <w:r>
        <w:t>эффективности деятельности центра поддержки экспорта</w:t>
      </w:r>
    </w:p>
    <w:p w:rsidR="00000000" w:rsidRDefault="00B25C5D">
      <w:pPr>
        <w:pStyle w:val="ConsPlusNormal"/>
        <w:jc w:val="center"/>
      </w:pPr>
      <w:r>
        <w:t>на ____ год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964"/>
        <w:gridCol w:w="864"/>
        <w:gridCol w:w="720"/>
        <w:gridCol w:w="850"/>
        <w:gridCol w:w="859"/>
        <w:gridCol w:w="725"/>
        <w:gridCol w:w="907"/>
        <w:gridCol w:w="850"/>
        <w:gridCol w:w="850"/>
        <w:gridCol w:w="1757"/>
        <w:gridCol w:w="850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20__ год (отчетный год)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I кв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II кв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III кв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IV кв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Факт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Количество субъектов малого и среднего предпринимательства, получивших услуги,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Количество субъектов малого и среднего предпринимательства, получивших услуги ЦПЭ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количество субъектов малого и среднего предпринимательства, получивших услуги РЭЦ и его дочерних организаций при содействии ЦПЭ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Количество субъектов малого и среднего предпринимательства, заключивших экспортные контракты при содействии ЦПЭ, всего</w:t>
            </w:r>
          </w:p>
          <w:p w:rsidR="00000000" w:rsidRDefault="00B25C5D">
            <w:pPr>
              <w:pStyle w:val="ConsPlusNormal"/>
            </w:pPr>
            <w:r>
              <w:t xml:space="preserve">(при наличии информации субъектов малого и среднего </w:t>
            </w:r>
            <w:r>
              <w:lastRenderedPageBreak/>
              <w:t>предпринимательства о заключении экспортного контракта по итогам полученной услуг</w:t>
            </w:r>
            <w:r>
              <w:t>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</w:t>
            </w:r>
            <w:r>
              <w:t>ранного контрагента)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13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в том числе: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ранее не осуществлявших экспортную деятельность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ранее осуществлявших экспортную деятельность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в результате комплексной услуги по сопровождению экспортного контракта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в результате комплексной услуги содействие в </w:t>
            </w:r>
            <w:r>
              <w:lastRenderedPageBreak/>
              <w:t>поиске и подборе иностранного покупателя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в результате комплексной услуги по организации и проведению международных бизнес-миссий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в результате комплексной услуги по организации и проведению реверсных бизнес-миссий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в результате комплексной услуги по организации и проведению межрегиональных бизнес-миссий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в результате комплексной услуги по организации </w:t>
            </w:r>
            <w:r>
              <w:lastRenderedPageBreak/>
              <w:t>участия субъектов малого и среднего предпринимательства в выставочно-ярмарочном мероприятии на территории Российской Федерации и за пределами территории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Объем поддержанного экспорта субъектов малого и среднего предпринимател</w:t>
            </w:r>
            <w:r>
              <w:t>ьства</w:t>
            </w:r>
          </w:p>
          <w:p w:rsidR="00000000" w:rsidRDefault="00B25C5D">
            <w:pPr>
              <w:pStyle w:val="ConsPlusNormal"/>
            </w:pPr>
            <w:r>
              <w:lastRenderedPageBreak/>
              <w:t>(по курсу Центрального банка Российской Федерации, действующему на дату заключения экспортного контракта)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млн. долл. США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</w:tbl>
    <w:p w:rsidR="00000000" w:rsidRDefault="00B25C5D">
      <w:pPr>
        <w:pStyle w:val="ConsPlusNormal"/>
        <w:jc w:val="both"/>
        <w:sectPr w:rsidR="00000000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  <w:outlineLvl w:val="1"/>
      </w:pPr>
      <w:r>
        <w:t>Приложение N 3</w:t>
      </w:r>
    </w:p>
    <w:p w:rsidR="00000000" w:rsidRDefault="00B25C5D">
      <w:pPr>
        <w:pStyle w:val="ConsPlusNormal"/>
        <w:jc w:val="right"/>
      </w:pPr>
      <w:r>
        <w:t>к требованиям к реализации мероприятия</w:t>
      </w:r>
    </w:p>
    <w:p w:rsidR="00000000" w:rsidRDefault="00B25C5D">
      <w:pPr>
        <w:pStyle w:val="ConsPlusNormal"/>
        <w:jc w:val="right"/>
      </w:pPr>
      <w:r>
        <w:t>по созданию и (или) развитию центров</w:t>
      </w:r>
    </w:p>
    <w:p w:rsidR="00000000" w:rsidRDefault="00B25C5D">
      <w:pPr>
        <w:pStyle w:val="ConsPlusNormal"/>
        <w:jc w:val="right"/>
      </w:pPr>
      <w:r>
        <w:t>поддержки экспорта, осуществляемого</w:t>
      </w:r>
    </w:p>
    <w:p w:rsidR="00000000" w:rsidRDefault="00B25C5D">
      <w:pPr>
        <w:pStyle w:val="ConsPlusNormal"/>
        <w:jc w:val="right"/>
      </w:pPr>
      <w:r>
        <w:t>субъектами Российской Федерации,</w:t>
      </w:r>
    </w:p>
    <w:p w:rsidR="00000000" w:rsidRDefault="00B25C5D">
      <w:pPr>
        <w:pStyle w:val="ConsPlusNormal"/>
        <w:jc w:val="right"/>
      </w:pPr>
      <w:r>
        <w:t>бюджетам которых предоставляются</w:t>
      </w:r>
    </w:p>
    <w:p w:rsidR="00000000" w:rsidRDefault="00B25C5D">
      <w:pPr>
        <w:pStyle w:val="ConsPlusNormal"/>
        <w:jc w:val="right"/>
      </w:pPr>
      <w:r>
        <w:t>субсидии на государственную поддержку</w:t>
      </w:r>
    </w:p>
    <w:p w:rsidR="00000000" w:rsidRDefault="00B25C5D">
      <w:pPr>
        <w:pStyle w:val="ConsPlusNormal"/>
        <w:jc w:val="right"/>
      </w:pPr>
      <w:r>
        <w:t>малого и среднего предпринимательства</w:t>
      </w:r>
    </w:p>
    <w:p w:rsidR="00000000" w:rsidRDefault="00B25C5D">
      <w:pPr>
        <w:pStyle w:val="ConsPlusNormal"/>
        <w:jc w:val="right"/>
      </w:pPr>
      <w:r>
        <w:t>в субъектах Российской Федерации</w:t>
      </w:r>
    </w:p>
    <w:p w:rsidR="00000000" w:rsidRDefault="00B25C5D">
      <w:pPr>
        <w:pStyle w:val="ConsPlusNormal"/>
        <w:jc w:val="right"/>
      </w:pPr>
      <w:r>
        <w:t>в целях достижения целей, показателей</w:t>
      </w:r>
    </w:p>
    <w:p w:rsidR="00000000" w:rsidRDefault="00B25C5D">
      <w:pPr>
        <w:pStyle w:val="ConsPlusNormal"/>
        <w:jc w:val="right"/>
      </w:pPr>
      <w:r>
        <w:t>и результатов региональных проектов,</w:t>
      </w:r>
    </w:p>
    <w:p w:rsidR="00000000" w:rsidRDefault="00B25C5D">
      <w:pPr>
        <w:pStyle w:val="ConsPlusNormal"/>
        <w:jc w:val="right"/>
      </w:pPr>
      <w:r>
        <w:t>обеспечивающих достижение целей,</w:t>
      </w:r>
    </w:p>
    <w:p w:rsidR="00000000" w:rsidRDefault="00B25C5D">
      <w:pPr>
        <w:pStyle w:val="ConsPlusNormal"/>
        <w:jc w:val="right"/>
      </w:pPr>
      <w:r>
        <w:t>показа</w:t>
      </w:r>
      <w:r>
        <w:t>телей и результатов федерального</w:t>
      </w:r>
    </w:p>
    <w:p w:rsidR="00000000" w:rsidRDefault="00B25C5D">
      <w:pPr>
        <w:pStyle w:val="ConsPlusNormal"/>
        <w:jc w:val="right"/>
      </w:pPr>
      <w:r>
        <w:t>проекта "Акселерация субъектов малого</w:t>
      </w:r>
    </w:p>
    <w:p w:rsidR="00000000" w:rsidRDefault="00B25C5D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B25C5D">
      <w:pPr>
        <w:pStyle w:val="ConsPlusNormal"/>
        <w:jc w:val="right"/>
      </w:pPr>
      <w:r>
        <w:t>в состав национального проекта "Малое</w:t>
      </w:r>
    </w:p>
    <w:p w:rsidR="00000000" w:rsidRDefault="00B25C5D">
      <w:pPr>
        <w:pStyle w:val="ConsPlusNormal"/>
        <w:jc w:val="right"/>
      </w:pPr>
      <w:r>
        <w:t>и среднее предпринимательство и поддержка</w:t>
      </w:r>
    </w:p>
    <w:p w:rsidR="00000000" w:rsidRDefault="00B25C5D">
      <w:pPr>
        <w:pStyle w:val="ConsPlusNormal"/>
        <w:jc w:val="right"/>
      </w:pPr>
      <w:r>
        <w:t>индивидуальной предпринимательской</w:t>
      </w:r>
    </w:p>
    <w:p w:rsidR="00000000" w:rsidRDefault="00B25C5D">
      <w:pPr>
        <w:pStyle w:val="ConsPlusNormal"/>
        <w:jc w:val="right"/>
      </w:pPr>
      <w:r>
        <w:t xml:space="preserve">инициативы", и требованиям </w:t>
      </w:r>
      <w:r>
        <w:t>к центрам</w:t>
      </w:r>
    </w:p>
    <w:p w:rsidR="00000000" w:rsidRDefault="00B25C5D">
      <w:pPr>
        <w:pStyle w:val="ConsPlusNormal"/>
        <w:jc w:val="right"/>
      </w:pPr>
      <w:r>
        <w:t>поддержки экспорта, утвержденным</w:t>
      </w:r>
    </w:p>
    <w:p w:rsidR="00000000" w:rsidRDefault="00B25C5D">
      <w:pPr>
        <w:pStyle w:val="ConsPlusNormal"/>
        <w:jc w:val="right"/>
      </w:pPr>
      <w:r>
        <w:t>приказом Минэкономразвития России</w:t>
      </w:r>
    </w:p>
    <w:p w:rsidR="00000000" w:rsidRDefault="00B25C5D">
      <w:pPr>
        <w:pStyle w:val="ConsPlusNormal"/>
        <w:jc w:val="right"/>
      </w:pPr>
      <w:r>
        <w:t>от 18.02.2021 г. N 77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</w:pPr>
      <w:r>
        <w:t>Рекомендуемый образец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center"/>
      </w:pPr>
      <w:bookmarkStart w:id="81" w:name="Par1392"/>
      <w:bookmarkEnd w:id="81"/>
      <w:r>
        <w:t>Получатели услуг центра поддержки экспорта в ____ году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  <w:sectPr w:rsidR="00000000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794"/>
        <w:gridCol w:w="1304"/>
        <w:gridCol w:w="907"/>
        <w:gridCol w:w="1077"/>
        <w:gridCol w:w="510"/>
        <w:gridCol w:w="737"/>
        <w:gridCol w:w="1104"/>
        <w:gridCol w:w="749"/>
        <w:gridCol w:w="1361"/>
        <w:gridCol w:w="907"/>
        <w:gridCol w:w="1247"/>
        <w:gridCol w:w="845"/>
        <w:gridCol w:w="1134"/>
        <w:gridCol w:w="737"/>
        <w:gridCol w:w="725"/>
        <w:gridCol w:w="869"/>
        <w:gridCol w:w="907"/>
        <w:gridCol w:w="1134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Название субъекта малого и среднего предпринимательства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Отрасль (товар, работа, услуга)</w:t>
            </w:r>
          </w:p>
          <w:p w:rsidR="00000000" w:rsidRDefault="00B25C5D">
            <w:pPr>
              <w:pStyle w:val="ConsPlusNormal"/>
              <w:jc w:val="center"/>
            </w:pPr>
            <w:r>
              <w:t xml:space="preserve">(с указанием кодов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 xml:space="preserve">Код </w:t>
            </w:r>
            <w:hyperlink r:id="rId38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Год начала экспортной деятельности</w:t>
            </w:r>
          </w:p>
        </w:tc>
        <w:tc>
          <w:tcPr>
            <w:tcW w:w="8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Ус</w:t>
            </w:r>
            <w:r>
              <w:t>луга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Экспортный контракт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Вид поддержки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Детализация поддержки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Дата запроса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Номер соглашения ЦПЭ и субъекта малого и среднего предпринимательства на оказание услуги ЦПЭ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Сумма затрат бюджетных средств ЦПЭ на компанию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Статья сметы (год сметы)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Название подрядной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N контракта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Страна контрагента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Название контрагента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Сумма экспортного контракта (млн долл. США)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</w:tbl>
    <w:p w:rsidR="00000000" w:rsidRDefault="00B25C5D">
      <w:pPr>
        <w:pStyle w:val="ConsPlusNormal"/>
        <w:jc w:val="both"/>
        <w:sectPr w:rsidR="00000000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  <w:outlineLvl w:val="1"/>
      </w:pPr>
      <w:r>
        <w:t>Приложение N 4</w:t>
      </w:r>
    </w:p>
    <w:p w:rsidR="00000000" w:rsidRDefault="00B25C5D">
      <w:pPr>
        <w:pStyle w:val="ConsPlusNormal"/>
        <w:jc w:val="right"/>
      </w:pPr>
      <w:r>
        <w:t>к требованиям к реализации мероприятия</w:t>
      </w:r>
    </w:p>
    <w:p w:rsidR="00000000" w:rsidRDefault="00B25C5D">
      <w:pPr>
        <w:pStyle w:val="ConsPlusNormal"/>
        <w:jc w:val="right"/>
      </w:pPr>
      <w:r>
        <w:t>по созданию и (или) развитию центров</w:t>
      </w:r>
    </w:p>
    <w:p w:rsidR="00000000" w:rsidRDefault="00B25C5D">
      <w:pPr>
        <w:pStyle w:val="ConsPlusNormal"/>
        <w:jc w:val="right"/>
      </w:pPr>
      <w:r>
        <w:t>поддержки экспорта, осуществляемого</w:t>
      </w:r>
    </w:p>
    <w:p w:rsidR="00000000" w:rsidRDefault="00B25C5D">
      <w:pPr>
        <w:pStyle w:val="ConsPlusNormal"/>
        <w:jc w:val="right"/>
      </w:pPr>
      <w:r>
        <w:t>субъектами Российской Федерации,</w:t>
      </w:r>
    </w:p>
    <w:p w:rsidR="00000000" w:rsidRDefault="00B25C5D">
      <w:pPr>
        <w:pStyle w:val="ConsPlusNormal"/>
        <w:jc w:val="right"/>
      </w:pPr>
      <w:r>
        <w:t>бюджетам которых предоставляются</w:t>
      </w:r>
    </w:p>
    <w:p w:rsidR="00000000" w:rsidRDefault="00B25C5D">
      <w:pPr>
        <w:pStyle w:val="ConsPlusNormal"/>
        <w:jc w:val="right"/>
      </w:pPr>
      <w:r>
        <w:t>субсидии на государственную поддержку</w:t>
      </w:r>
    </w:p>
    <w:p w:rsidR="00000000" w:rsidRDefault="00B25C5D">
      <w:pPr>
        <w:pStyle w:val="ConsPlusNormal"/>
        <w:jc w:val="right"/>
      </w:pPr>
      <w:r>
        <w:t>малого и среднего предпринимательства</w:t>
      </w:r>
    </w:p>
    <w:p w:rsidR="00000000" w:rsidRDefault="00B25C5D">
      <w:pPr>
        <w:pStyle w:val="ConsPlusNormal"/>
        <w:jc w:val="right"/>
      </w:pPr>
      <w:r>
        <w:t>в субъектах Российской Федерации</w:t>
      </w:r>
    </w:p>
    <w:p w:rsidR="00000000" w:rsidRDefault="00B25C5D">
      <w:pPr>
        <w:pStyle w:val="ConsPlusNormal"/>
        <w:jc w:val="right"/>
      </w:pPr>
      <w:r>
        <w:t>в целях достижения целей, показателей</w:t>
      </w:r>
    </w:p>
    <w:p w:rsidR="00000000" w:rsidRDefault="00B25C5D">
      <w:pPr>
        <w:pStyle w:val="ConsPlusNormal"/>
        <w:jc w:val="right"/>
      </w:pPr>
      <w:r>
        <w:t>и результатов региональных проектов,</w:t>
      </w:r>
    </w:p>
    <w:p w:rsidR="00000000" w:rsidRDefault="00B25C5D">
      <w:pPr>
        <w:pStyle w:val="ConsPlusNormal"/>
        <w:jc w:val="right"/>
      </w:pPr>
      <w:r>
        <w:t>обеспе</w:t>
      </w:r>
      <w:r>
        <w:t>чивающих достижение целей,</w:t>
      </w:r>
    </w:p>
    <w:p w:rsidR="00000000" w:rsidRDefault="00B25C5D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B25C5D">
      <w:pPr>
        <w:pStyle w:val="ConsPlusNormal"/>
        <w:jc w:val="right"/>
      </w:pPr>
      <w:r>
        <w:t>проекта "Акселерация субъектов малого</w:t>
      </w:r>
    </w:p>
    <w:p w:rsidR="00000000" w:rsidRDefault="00B25C5D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B25C5D">
      <w:pPr>
        <w:pStyle w:val="ConsPlusNormal"/>
        <w:jc w:val="right"/>
      </w:pPr>
      <w:r>
        <w:t>в состав национального проекта "Малое</w:t>
      </w:r>
    </w:p>
    <w:p w:rsidR="00000000" w:rsidRDefault="00B25C5D">
      <w:pPr>
        <w:pStyle w:val="ConsPlusNormal"/>
        <w:jc w:val="right"/>
      </w:pPr>
      <w:r>
        <w:t>и среднее предпринимательство и поддержка</w:t>
      </w:r>
    </w:p>
    <w:p w:rsidR="00000000" w:rsidRDefault="00B25C5D">
      <w:pPr>
        <w:pStyle w:val="ConsPlusNormal"/>
        <w:jc w:val="right"/>
      </w:pPr>
      <w:r>
        <w:t>индивидуальной предпринимательской</w:t>
      </w:r>
    </w:p>
    <w:p w:rsidR="00000000" w:rsidRDefault="00B25C5D">
      <w:pPr>
        <w:pStyle w:val="ConsPlusNormal"/>
        <w:jc w:val="right"/>
      </w:pPr>
      <w:r>
        <w:t>инициативы", и требованиям к центрам</w:t>
      </w:r>
    </w:p>
    <w:p w:rsidR="00000000" w:rsidRDefault="00B25C5D">
      <w:pPr>
        <w:pStyle w:val="ConsPlusNormal"/>
        <w:jc w:val="right"/>
      </w:pPr>
      <w:r>
        <w:t>поддержки экспорта, утвержденным</w:t>
      </w:r>
    </w:p>
    <w:p w:rsidR="00000000" w:rsidRDefault="00B25C5D">
      <w:pPr>
        <w:pStyle w:val="ConsPlusNormal"/>
        <w:jc w:val="right"/>
      </w:pPr>
      <w:r>
        <w:t>приказом Минэкономразвития России</w:t>
      </w:r>
    </w:p>
    <w:p w:rsidR="00000000" w:rsidRDefault="00B25C5D">
      <w:pPr>
        <w:pStyle w:val="ConsPlusNormal"/>
        <w:jc w:val="right"/>
      </w:pPr>
      <w:r>
        <w:t>от 18.02.2021 г. N 77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</w:pPr>
      <w:r>
        <w:t>Рекомендуемый образец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center"/>
      </w:pPr>
      <w:bookmarkStart w:id="82" w:name="Par1487"/>
      <w:bookmarkEnd w:id="82"/>
      <w:r>
        <w:t>План</w:t>
      </w:r>
    </w:p>
    <w:p w:rsidR="00000000" w:rsidRDefault="00B25C5D">
      <w:pPr>
        <w:pStyle w:val="ConsPlusNormal"/>
        <w:jc w:val="center"/>
      </w:pPr>
      <w:r>
        <w:t>командировок сотрудников центра поддержки экспорта</w:t>
      </w:r>
    </w:p>
    <w:p w:rsidR="00000000" w:rsidRDefault="00B25C5D">
      <w:pPr>
        <w:pStyle w:val="ConsPlusNormal"/>
        <w:jc w:val="center"/>
      </w:pPr>
      <w:r>
        <w:t>н</w:t>
      </w:r>
      <w:r>
        <w:t>а ____ год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  <w:sectPr w:rsidR="00000000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848"/>
        <w:gridCol w:w="1464"/>
        <w:gridCol w:w="1618"/>
        <w:gridCol w:w="1191"/>
        <w:gridCol w:w="1502"/>
        <w:gridCol w:w="1020"/>
        <w:gridCol w:w="1474"/>
        <w:gridCol w:w="2040"/>
        <w:gridCol w:w="1301"/>
      </w:tblGrid>
      <w:tr w:rsidR="0000000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Вид мероприятия (бизнес-миссия, выставочно-ярмарочное мероприятие, совещание, повышение квалификации)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Даты командировки</w:t>
            </w:r>
          </w:p>
          <w:p w:rsidR="00000000" w:rsidRDefault="00B25C5D">
            <w:pPr>
              <w:pStyle w:val="ConsPlusNormal"/>
              <w:jc w:val="center"/>
            </w:pPr>
            <w:r>
              <w:t>(дд.мм.гггг)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Количество командируемых сотрудников ЦПЭ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Затраты на командировку</w:t>
            </w: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Даты проведения</w:t>
            </w:r>
          </w:p>
          <w:p w:rsidR="00000000" w:rsidRDefault="00B25C5D">
            <w:pPr>
              <w:pStyle w:val="ConsPlusNormal"/>
              <w:jc w:val="center"/>
            </w:pPr>
            <w:r>
              <w:t>(дд.мм.гггг)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Страна (город)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Статья сметы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Источник финансирования</w:t>
            </w:r>
          </w:p>
          <w:p w:rsidR="00000000" w:rsidRDefault="00B25C5D">
            <w:pPr>
              <w:pStyle w:val="ConsPlusNormal"/>
              <w:jc w:val="center"/>
            </w:pPr>
            <w:r>
              <w:t>(федеральный бюджет/бюджет субъекта Росс</w:t>
            </w:r>
            <w:r>
              <w:t>ийской Федерации/внебюджетные источники)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Сумма</w:t>
            </w:r>
          </w:p>
          <w:p w:rsidR="00000000" w:rsidRDefault="00B25C5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0000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</w:p>
        </w:tc>
      </w:tr>
    </w:tbl>
    <w:p w:rsidR="00000000" w:rsidRDefault="00B25C5D">
      <w:pPr>
        <w:pStyle w:val="ConsPlusNormal"/>
        <w:jc w:val="both"/>
        <w:sectPr w:rsidR="00000000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  <w:outlineLvl w:val="1"/>
      </w:pPr>
      <w:bookmarkStart w:id="83" w:name="Par1522"/>
      <w:bookmarkEnd w:id="83"/>
      <w:r>
        <w:t>Приложение N 5</w:t>
      </w:r>
    </w:p>
    <w:p w:rsidR="00000000" w:rsidRDefault="00B25C5D">
      <w:pPr>
        <w:pStyle w:val="ConsPlusNormal"/>
        <w:jc w:val="right"/>
      </w:pPr>
      <w:r>
        <w:t>к требованиям к реализации мероприятия</w:t>
      </w:r>
    </w:p>
    <w:p w:rsidR="00000000" w:rsidRDefault="00B25C5D">
      <w:pPr>
        <w:pStyle w:val="ConsPlusNormal"/>
        <w:jc w:val="right"/>
      </w:pPr>
      <w:r>
        <w:t>по созданию и (или) развитию центров</w:t>
      </w:r>
    </w:p>
    <w:p w:rsidR="00000000" w:rsidRDefault="00B25C5D">
      <w:pPr>
        <w:pStyle w:val="ConsPlusNormal"/>
        <w:jc w:val="right"/>
      </w:pPr>
      <w:r>
        <w:t>поддержки экспорта, осуществляемого</w:t>
      </w:r>
    </w:p>
    <w:p w:rsidR="00000000" w:rsidRDefault="00B25C5D">
      <w:pPr>
        <w:pStyle w:val="ConsPlusNormal"/>
        <w:jc w:val="right"/>
      </w:pPr>
      <w:r>
        <w:t>субъектами Российской Федерации,</w:t>
      </w:r>
    </w:p>
    <w:p w:rsidR="00000000" w:rsidRDefault="00B25C5D">
      <w:pPr>
        <w:pStyle w:val="ConsPlusNormal"/>
        <w:jc w:val="right"/>
      </w:pPr>
      <w:r>
        <w:t>бюджетам которых предоставляются</w:t>
      </w:r>
    </w:p>
    <w:p w:rsidR="00000000" w:rsidRDefault="00B25C5D">
      <w:pPr>
        <w:pStyle w:val="ConsPlusNormal"/>
        <w:jc w:val="right"/>
      </w:pPr>
      <w:r>
        <w:t>субсидии на государственную поддержку</w:t>
      </w:r>
    </w:p>
    <w:p w:rsidR="00000000" w:rsidRDefault="00B25C5D">
      <w:pPr>
        <w:pStyle w:val="ConsPlusNormal"/>
        <w:jc w:val="right"/>
      </w:pPr>
      <w:r>
        <w:t>малого и среднего предпринимательства</w:t>
      </w:r>
    </w:p>
    <w:p w:rsidR="00000000" w:rsidRDefault="00B25C5D">
      <w:pPr>
        <w:pStyle w:val="ConsPlusNormal"/>
        <w:jc w:val="right"/>
      </w:pPr>
      <w:r>
        <w:t>в субъектах Российской Федерации</w:t>
      </w:r>
    </w:p>
    <w:p w:rsidR="00000000" w:rsidRDefault="00B25C5D">
      <w:pPr>
        <w:pStyle w:val="ConsPlusNormal"/>
        <w:jc w:val="right"/>
      </w:pPr>
      <w:r>
        <w:t>в целях достижения целей, показателей</w:t>
      </w:r>
    </w:p>
    <w:p w:rsidR="00000000" w:rsidRDefault="00B25C5D">
      <w:pPr>
        <w:pStyle w:val="ConsPlusNormal"/>
        <w:jc w:val="right"/>
      </w:pPr>
      <w:r>
        <w:t>и результатов региональных проектов,</w:t>
      </w:r>
    </w:p>
    <w:p w:rsidR="00000000" w:rsidRDefault="00B25C5D">
      <w:pPr>
        <w:pStyle w:val="ConsPlusNormal"/>
        <w:jc w:val="right"/>
      </w:pPr>
      <w:r>
        <w:t>обеспечивающих достижение целей,</w:t>
      </w:r>
    </w:p>
    <w:p w:rsidR="00000000" w:rsidRDefault="00B25C5D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B25C5D">
      <w:pPr>
        <w:pStyle w:val="ConsPlusNormal"/>
        <w:jc w:val="right"/>
      </w:pPr>
      <w:r>
        <w:t>проекта "Акселерация субъектов малого</w:t>
      </w:r>
    </w:p>
    <w:p w:rsidR="00000000" w:rsidRDefault="00B25C5D">
      <w:pPr>
        <w:pStyle w:val="ConsPlusNormal"/>
        <w:jc w:val="right"/>
      </w:pPr>
      <w:r>
        <w:t>и среднего предпринимательства", входя</w:t>
      </w:r>
      <w:r>
        <w:t>щего</w:t>
      </w:r>
    </w:p>
    <w:p w:rsidR="00000000" w:rsidRDefault="00B25C5D">
      <w:pPr>
        <w:pStyle w:val="ConsPlusNormal"/>
        <w:jc w:val="right"/>
      </w:pPr>
      <w:r>
        <w:t>в состав национального проекта "Малое</w:t>
      </w:r>
    </w:p>
    <w:p w:rsidR="00000000" w:rsidRDefault="00B25C5D">
      <w:pPr>
        <w:pStyle w:val="ConsPlusNormal"/>
        <w:jc w:val="right"/>
      </w:pPr>
      <w:r>
        <w:t>и среднее предпринимательство и поддержка</w:t>
      </w:r>
    </w:p>
    <w:p w:rsidR="00000000" w:rsidRDefault="00B25C5D">
      <w:pPr>
        <w:pStyle w:val="ConsPlusNormal"/>
        <w:jc w:val="right"/>
      </w:pPr>
      <w:r>
        <w:t>индивидуальной предпринимательской</w:t>
      </w:r>
    </w:p>
    <w:p w:rsidR="00000000" w:rsidRDefault="00B25C5D">
      <w:pPr>
        <w:pStyle w:val="ConsPlusNormal"/>
        <w:jc w:val="right"/>
      </w:pPr>
      <w:r>
        <w:t>инициативы", и требованиям к центрам</w:t>
      </w:r>
    </w:p>
    <w:p w:rsidR="00000000" w:rsidRDefault="00B25C5D">
      <w:pPr>
        <w:pStyle w:val="ConsPlusNormal"/>
        <w:jc w:val="right"/>
      </w:pPr>
      <w:r>
        <w:t>поддержки экспорта, утвержденным</w:t>
      </w:r>
    </w:p>
    <w:p w:rsidR="00000000" w:rsidRDefault="00B25C5D">
      <w:pPr>
        <w:pStyle w:val="ConsPlusNormal"/>
        <w:jc w:val="right"/>
      </w:pPr>
      <w:r>
        <w:t>приказом Минэкономразвития России</w:t>
      </w:r>
    </w:p>
    <w:p w:rsidR="00000000" w:rsidRDefault="00B25C5D">
      <w:pPr>
        <w:pStyle w:val="ConsPlusNormal"/>
        <w:jc w:val="right"/>
      </w:pPr>
      <w:r>
        <w:t>от 18.02.2021 г. N 77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Title"/>
        <w:jc w:val="center"/>
        <w:outlineLvl w:val="2"/>
      </w:pPr>
      <w:r>
        <w:t>Перечень</w:t>
      </w:r>
    </w:p>
    <w:p w:rsidR="00000000" w:rsidRDefault="00B25C5D">
      <w:pPr>
        <w:pStyle w:val="ConsPlusTitle"/>
        <w:jc w:val="center"/>
      </w:pPr>
      <w:r>
        <w:t xml:space="preserve">кодов при </w:t>
      </w:r>
      <w:hyperlink r:id="rId45" w:history="1">
        <w:r>
          <w:rPr>
            <w:color w:val="0000FF"/>
          </w:rPr>
          <w:t>ТН</w:t>
        </w:r>
      </w:hyperlink>
      <w:r>
        <w:t xml:space="preserve"> ВЭД ЕАЭС сырьевых и несырьевых товаров</w:t>
      </w:r>
    </w:p>
    <w:p w:rsidR="00000000" w:rsidRDefault="00B25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18"/>
        <w:gridCol w:w="3288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Сырье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Несырье энергетическое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Несырье неэнергетическое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  <w:r>
              <w:t>0501, 0502, 0505 - 0511</w:t>
            </w:r>
          </w:p>
          <w:p w:rsidR="00000000" w:rsidRDefault="00B25C5D">
            <w:pPr>
              <w:pStyle w:val="ConsPlusNormal"/>
            </w:pPr>
            <w:r>
              <w:t>1211, 1213</w:t>
            </w:r>
          </w:p>
          <w:p w:rsidR="00000000" w:rsidRDefault="00B25C5D">
            <w:pPr>
              <w:pStyle w:val="ConsPlusNormal"/>
            </w:pPr>
            <w:r>
              <w:t>1301</w:t>
            </w:r>
          </w:p>
          <w:p w:rsidR="00000000" w:rsidRDefault="00B25C5D">
            <w:pPr>
              <w:pStyle w:val="ConsPlusNormal"/>
            </w:pPr>
            <w:r>
              <w:t>14</w:t>
            </w:r>
          </w:p>
          <w:p w:rsidR="00000000" w:rsidRDefault="00B25C5D">
            <w:pPr>
              <w:pStyle w:val="ConsPlusNormal"/>
            </w:pPr>
            <w:r>
              <w:t>1522</w:t>
            </w:r>
          </w:p>
          <w:p w:rsidR="00000000" w:rsidRDefault="00B25C5D">
            <w:pPr>
              <w:pStyle w:val="ConsPlusNormal"/>
            </w:pPr>
            <w:r>
              <w:t>1802</w:t>
            </w:r>
          </w:p>
          <w:p w:rsidR="00000000" w:rsidRDefault="00B25C5D">
            <w:pPr>
              <w:pStyle w:val="ConsPlusNormal"/>
            </w:pPr>
            <w:r>
              <w:t>2302, 2303, 2307, 2308</w:t>
            </w:r>
          </w:p>
          <w:p w:rsidR="00000000" w:rsidRDefault="00B25C5D">
            <w:pPr>
              <w:pStyle w:val="ConsPlusNormal"/>
            </w:pPr>
            <w:r>
              <w:t>2501 - 2522, 2524 - 2530</w:t>
            </w:r>
          </w:p>
          <w:p w:rsidR="00000000" w:rsidRDefault="00B25C5D">
            <w:pPr>
              <w:pStyle w:val="ConsPlusNormal"/>
            </w:pPr>
            <w:r>
              <w:t>26</w:t>
            </w:r>
          </w:p>
          <w:p w:rsidR="00000000" w:rsidRDefault="00B25C5D">
            <w:pPr>
              <w:pStyle w:val="ConsPlusNormal"/>
            </w:pPr>
            <w:r>
              <w:t>2701 - 2703, 2709, 271111, 271121, 2714</w:t>
            </w:r>
          </w:p>
          <w:p w:rsidR="00000000" w:rsidRDefault="00B25C5D">
            <w:pPr>
              <w:pStyle w:val="ConsPlusNormal"/>
            </w:pPr>
            <w:r>
              <w:t>3804, 3825</w:t>
            </w:r>
          </w:p>
          <w:p w:rsidR="00000000" w:rsidRDefault="00B25C5D">
            <w:pPr>
              <w:pStyle w:val="ConsPlusNormal"/>
            </w:pPr>
            <w:r>
              <w:t>3915</w:t>
            </w:r>
          </w:p>
          <w:p w:rsidR="00000000" w:rsidRDefault="00B25C5D">
            <w:pPr>
              <w:pStyle w:val="ConsPlusNormal"/>
            </w:pPr>
            <w:r>
              <w:lastRenderedPageBreak/>
              <w:t>4001, 4003, 4004</w:t>
            </w:r>
          </w:p>
          <w:p w:rsidR="00000000" w:rsidRDefault="00B25C5D">
            <w:pPr>
              <w:pStyle w:val="ConsPlusNormal"/>
            </w:pPr>
            <w:r>
              <w:t>4101 - 4103, 411520</w:t>
            </w:r>
          </w:p>
          <w:p w:rsidR="00000000" w:rsidRDefault="00B25C5D">
            <w:pPr>
              <w:pStyle w:val="ConsPlusNormal"/>
            </w:pPr>
            <w:r>
              <w:t>4301</w:t>
            </w:r>
          </w:p>
          <w:p w:rsidR="00000000" w:rsidRDefault="00B25C5D">
            <w:pPr>
              <w:pStyle w:val="ConsPlusNormal"/>
            </w:pPr>
            <w:r>
              <w:t>4401, 4403</w:t>
            </w:r>
          </w:p>
          <w:p w:rsidR="00000000" w:rsidRDefault="00B25C5D">
            <w:pPr>
              <w:pStyle w:val="ConsPlusNormal"/>
            </w:pPr>
            <w:r>
              <w:t>4501</w:t>
            </w:r>
          </w:p>
          <w:p w:rsidR="00000000" w:rsidRDefault="00B25C5D">
            <w:pPr>
              <w:pStyle w:val="ConsPlusNormal"/>
            </w:pPr>
            <w:r>
              <w:t>4707</w:t>
            </w:r>
          </w:p>
          <w:p w:rsidR="00000000" w:rsidRDefault="00B25C5D">
            <w:pPr>
              <w:pStyle w:val="ConsPlusNormal"/>
            </w:pPr>
            <w:r>
              <w:t>5001 - 5003</w:t>
            </w:r>
          </w:p>
          <w:p w:rsidR="00000000" w:rsidRDefault="00B25C5D">
            <w:pPr>
              <w:pStyle w:val="ConsPlusNormal"/>
            </w:pPr>
            <w:r>
              <w:t>5101 - 5104</w:t>
            </w:r>
          </w:p>
          <w:p w:rsidR="00000000" w:rsidRDefault="00B25C5D">
            <w:pPr>
              <w:pStyle w:val="ConsPlusNormal"/>
            </w:pPr>
            <w:r>
              <w:t>5202</w:t>
            </w:r>
          </w:p>
          <w:p w:rsidR="00000000" w:rsidRDefault="00B25C5D">
            <w:pPr>
              <w:pStyle w:val="ConsPlusNormal"/>
            </w:pPr>
            <w:r>
              <w:t>5505</w:t>
            </w:r>
          </w:p>
          <w:p w:rsidR="00000000" w:rsidRDefault="00B25C5D">
            <w:pPr>
              <w:pStyle w:val="ConsPlusNormal"/>
            </w:pPr>
            <w:r>
              <w:t>6310</w:t>
            </w:r>
          </w:p>
          <w:p w:rsidR="00000000" w:rsidRDefault="00B25C5D">
            <w:pPr>
              <w:pStyle w:val="ConsPlusNormal"/>
            </w:pPr>
            <w:r>
              <w:t>7001</w:t>
            </w:r>
          </w:p>
          <w:p w:rsidR="00000000" w:rsidRDefault="00B25C5D">
            <w:pPr>
              <w:pStyle w:val="ConsPlusNormal"/>
            </w:pPr>
            <w:r>
              <w:t>710110, 710121, 710210, 710221, 710231,</w:t>
            </w:r>
          </w:p>
          <w:p w:rsidR="00000000" w:rsidRDefault="00B25C5D">
            <w:pPr>
              <w:pStyle w:val="ConsPlusNormal"/>
            </w:pPr>
            <w:r>
              <w:t>710310, 7112</w:t>
            </w:r>
          </w:p>
          <w:p w:rsidR="00000000" w:rsidRDefault="00B25C5D">
            <w:pPr>
              <w:pStyle w:val="ConsPlusNormal"/>
            </w:pPr>
            <w:r>
              <w:t>7204</w:t>
            </w:r>
          </w:p>
          <w:p w:rsidR="00000000" w:rsidRDefault="00B25C5D">
            <w:pPr>
              <w:pStyle w:val="ConsPlusNormal"/>
            </w:pPr>
            <w:r>
              <w:t>7404</w:t>
            </w:r>
          </w:p>
          <w:p w:rsidR="00000000" w:rsidRDefault="00B25C5D">
            <w:pPr>
              <w:pStyle w:val="ConsPlusNormal"/>
            </w:pPr>
            <w:r>
              <w:t>7503</w:t>
            </w:r>
          </w:p>
          <w:p w:rsidR="00000000" w:rsidRDefault="00B25C5D">
            <w:pPr>
              <w:pStyle w:val="ConsPlusNormal"/>
            </w:pPr>
            <w:r>
              <w:t>7602</w:t>
            </w:r>
          </w:p>
          <w:p w:rsidR="00000000" w:rsidRDefault="00B25C5D">
            <w:pPr>
              <w:pStyle w:val="ConsPlusNormal"/>
            </w:pPr>
            <w:r>
              <w:t>7802</w:t>
            </w:r>
          </w:p>
          <w:p w:rsidR="00000000" w:rsidRDefault="00B25C5D">
            <w:pPr>
              <w:pStyle w:val="ConsPlusNormal"/>
            </w:pPr>
            <w:r>
              <w:t>7902</w:t>
            </w:r>
          </w:p>
          <w:p w:rsidR="00000000" w:rsidRDefault="00B25C5D">
            <w:pPr>
              <w:pStyle w:val="ConsPlusNormal"/>
            </w:pPr>
            <w:r>
              <w:t>8002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  <w:r>
              <w:lastRenderedPageBreak/>
              <w:t>2704 - 2708, 2710, 271112 - 271119, 271129, 2712, 2713, 2715, 2716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  <w:r>
              <w:t>01 - 04</w:t>
            </w:r>
          </w:p>
          <w:p w:rsidR="00000000" w:rsidRDefault="00B25C5D">
            <w:pPr>
              <w:pStyle w:val="ConsPlusNormal"/>
            </w:pPr>
            <w:r>
              <w:t>0504</w:t>
            </w:r>
          </w:p>
          <w:p w:rsidR="00000000" w:rsidRDefault="00B25C5D">
            <w:pPr>
              <w:pStyle w:val="ConsPlusNormal"/>
            </w:pPr>
            <w:r>
              <w:t>06 - 11</w:t>
            </w:r>
          </w:p>
          <w:p w:rsidR="00000000" w:rsidRDefault="00B25C5D">
            <w:pPr>
              <w:pStyle w:val="ConsPlusNormal"/>
            </w:pPr>
            <w:r>
              <w:t>1201 - 1210, 1212, 1214</w:t>
            </w:r>
          </w:p>
          <w:p w:rsidR="00000000" w:rsidRDefault="00B25C5D">
            <w:pPr>
              <w:pStyle w:val="ConsPlusNormal"/>
            </w:pPr>
            <w:r>
              <w:t>1302</w:t>
            </w:r>
          </w:p>
          <w:p w:rsidR="00000000" w:rsidRDefault="00B25C5D">
            <w:pPr>
              <w:pStyle w:val="ConsPlusNormal"/>
            </w:pPr>
            <w:r>
              <w:t>1501 - 1521</w:t>
            </w:r>
          </w:p>
          <w:p w:rsidR="00000000" w:rsidRDefault="00B25C5D">
            <w:pPr>
              <w:pStyle w:val="ConsPlusNormal"/>
            </w:pPr>
            <w:r>
              <w:t>16 - 17</w:t>
            </w:r>
          </w:p>
          <w:p w:rsidR="00000000" w:rsidRDefault="00B25C5D">
            <w:pPr>
              <w:pStyle w:val="ConsPlusNormal"/>
            </w:pPr>
            <w:r>
              <w:t>1801, 1803 - 1806</w:t>
            </w:r>
          </w:p>
          <w:p w:rsidR="00000000" w:rsidRDefault="00B25C5D">
            <w:pPr>
              <w:pStyle w:val="ConsPlusNormal"/>
            </w:pPr>
            <w:r>
              <w:t>19 - 22</w:t>
            </w:r>
          </w:p>
          <w:p w:rsidR="00000000" w:rsidRDefault="00B25C5D">
            <w:pPr>
              <w:pStyle w:val="ConsPlusNormal"/>
            </w:pPr>
            <w:r>
              <w:t>2301,</w:t>
            </w:r>
            <w:r>
              <w:t xml:space="preserve"> 2304 - 2306, 2309</w:t>
            </w:r>
          </w:p>
          <w:p w:rsidR="00000000" w:rsidRDefault="00B25C5D">
            <w:pPr>
              <w:pStyle w:val="ConsPlusNormal"/>
            </w:pPr>
            <w:r>
              <w:t>24</w:t>
            </w:r>
          </w:p>
          <w:p w:rsidR="00000000" w:rsidRDefault="00B25C5D">
            <w:pPr>
              <w:pStyle w:val="ConsPlusNormal"/>
            </w:pPr>
            <w:r>
              <w:t>2523</w:t>
            </w:r>
          </w:p>
          <w:p w:rsidR="00000000" w:rsidRDefault="00B25C5D">
            <w:pPr>
              <w:pStyle w:val="ConsPlusNormal"/>
            </w:pPr>
            <w:r>
              <w:t>28 - 37</w:t>
            </w:r>
          </w:p>
          <w:p w:rsidR="00000000" w:rsidRDefault="00B25C5D">
            <w:pPr>
              <w:pStyle w:val="ConsPlusNormal"/>
            </w:pPr>
            <w:r>
              <w:lastRenderedPageBreak/>
              <w:t>3801 - 3803, 3805 - 3824, 3826</w:t>
            </w:r>
          </w:p>
          <w:p w:rsidR="00000000" w:rsidRDefault="00B25C5D">
            <w:pPr>
              <w:pStyle w:val="ConsPlusNormal"/>
            </w:pPr>
            <w:r>
              <w:t>3901 - 3914, 3916 - 3926</w:t>
            </w:r>
          </w:p>
          <w:p w:rsidR="00000000" w:rsidRDefault="00B25C5D">
            <w:pPr>
              <w:pStyle w:val="ConsPlusNormal"/>
            </w:pPr>
            <w:r>
              <w:t>4002, 4005 - 4017</w:t>
            </w:r>
          </w:p>
          <w:p w:rsidR="00000000" w:rsidRDefault="00B25C5D">
            <w:pPr>
              <w:pStyle w:val="ConsPlusNormal"/>
            </w:pPr>
            <w:r>
              <w:t>4104 - 4114, 411510</w:t>
            </w:r>
          </w:p>
          <w:p w:rsidR="00000000" w:rsidRDefault="00B25C5D">
            <w:pPr>
              <w:pStyle w:val="ConsPlusNormal"/>
            </w:pPr>
            <w:r>
              <w:t>42</w:t>
            </w:r>
          </w:p>
          <w:p w:rsidR="00000000" w:rsidRDefault="00B25C5D">
            <w:pPr>
              <w:pStyle w:val="ConsPlusNormal"/>
            </w:pPr>
            <w:r>
              <w:t>4302 - 4304</w:t>
            </w:r>
          </w:p>
          <w:p w:rsidR="00000000" w:rsidRDefault="00B25C5D">
            <w:pPr>
              <w:pStyle w:val="ConsPlusNormal"/>
            </w:pPr>
            <w:r>
              <w:t>4402, 4404 - 4421</w:t>
            </w:r>
          </w:p>
          <w:p w:rsidR="00000000" w:rsidRDefault="00B25C5D">
            <w:pPr>
              <w:pStyle w:val="ConsPlusNormal"/>
            </w:pPr>
            <w:r>
              <w:t>4502 - 4504</w:t>
            </w:r>
          </w:p>
          <w:p w:rsidR="00000000" w:rsidRDefault="00B25C5D">
            <w:pPr>
              <w:pStyle w:val="ConsPlusNormal"/>
            </w:pPr>
            <w:r>
              <w:t>46</w:t>
            </w:r>
          </w:p>
          <w:p w:rsidR="00000000" w:rsidRDefault="00B25C5D">
            <w:pPr>
              <w:pStyle w:val="ConsPlusNormal"/>
            </w:pPr>
            <w:r>
              <w:t>4701 - 4706</w:t>
            </w:r>
          </w:p>
          <w:p w:rsidR="00000000" w:rsidRDefault="00B25C5D">
            <w:pPr>
              <w:pStyle w:val="ConsPlusNormal"/>
            </w:pPr>
            <w:r>
              <w:t>48 - 49</w:t>
            </w:r>
          </w:p>
          <w:p w:rsidR="00000000" w:rsidRDefault="00B25C5D">
            <w:pPr>
              <w:pStyle w:val="ConsPlusNormal"/>
            </w:pPr>
            <w:r>
              <w:t>5004 - 5007</w:t>
            </w:r>
          </w:p>
          <w:p w:rsidR="00000000" w:rsidRDefault="00B25C5D">
            <w:pPr>
              <w:pStyle w:val="ConsPlusNormal"/>
            </w:pPr>
            <w:r>
              <w:t>5105 - 5113</w:t>
            </w:r>
          </w:p>
          <w:p w:rsidR="00000000" w:rsidRDefault="00B25C5D">
            <w:pPr>
              <w:pStyle w:val="ConsPlusNormal"/>
            </w:pPr>
            <w:r>
              <w:t>5201, 5203 - 5212</w:t>
            </w:r>
          </w:p>
          <w:p w:rsidR="00000000" w:rsidRDefault="00B25C5D">
            <w:pPr>
              <w:pStyle w:val="ConsPlusNormal"/>
            </w:pPr>
            <w:r>
              <w:t>53 - 54</w:t>
            </w:r>
          </w:p>
          <w:p w:rsidR="00000000" w:rsidRDefault="00B25C5D">
            <w:pPr>
              <w:pStyle w:val="ConsPlusNormal"/>
            </w:pPr>
            <w:r>
              <w:t>5501 - 5504, 5506 - 5516</w:t>
            </w:r>
          </w:p>
          <w:p w:rsidR="00000000" w:rsidRDefault="00B25C5D">
            <w:pPr>
              <w:pStyle w:val="ConsPlusNormal"/>
            </w:pPr>
            <w:r>
              <w:t>56 - 62</w:t>
            </w:r>
          </w:p>
          <w:p w:rsidR="00000000" w:rsidRDefault="00B25C5D">
            <w:pPr>
              <w:pStyle w:val="ConsPlusNormal"/>
            </w:pPr>
            <w:r>
              <w:t>6301 - 6309</w:t>
            </w:r>
          </w:p>
          <w:p w:rsidR="00000000" w:rsidRDefault="00B25C5D">
            <w:pPr>
              <w:pStyle w:val="ConsPlusNormal"/>
            </w:pPr>
            <w:r>
              <w:t>64 - 69</w:t>
            </w:r>
          </w:p>
          <w:p w:rsidR="00000000" w:rsidRDefault="00B25C5D">
            <w:pPr>
              <w:pStyle w:val="ConsPlusNormal"/>
            </w:pPr>
            <w:r>
              <w:t>7002 - 7020</w:t>
            </w:r>
          </w:p>
          <w:p w:rsidR="00000000" w:rsidRDefault="00B25C5D">
            <w:pPr>
              <w:pStyle w:val="ConsPlusNormal"/>
            </w:pPr>
            <w:r>
              <w:t>710122, 710229, 710239, 710391,</w:t>
            </w:r>
          </w:p>
          <w:p w:rsidR="00000000" w:rsidRDefault="00B25C5D">
            <w:pPr>
              <w:pStyle w:val="ConsPlusNormal"/>
            </w:pPr>
            <w:r>
              <w:t>710399, 7104 - 7111, 7113 - 7118</w:t>
            </w:r>
          </w:p>
          <w:p w:rsidR="00000000" w:rsidRDefault="00B25C5D">
            <w:pPr>
              <w:pStyle w:val="ConsPlusNormal"/>
            </w:pPr>
            <w:r>
              <w:t>7201 - 7203, 7205 - 7229</w:t>
            </w:r>
          </w:p>
          <w:p w:rsidR="00000000" w:rsidRDefault="00B25C5D">
            <w:pPr>
              <w:pStyle w:val="ConsPlusNormal"/>
            </w:pPr>
            <w:r>
              <w:t>73</w:t>
            </w:r>
          </w:p>
          <w:p w:rsidR="00000000" w:rsidRDefault="00B25C5D">
            <w:pPr>
              <w:pStyle w:val="ConsPlusNormal"/>
            </w:pPr>
            <w:r>
              <w:t>7401 - 7403, 7405 - 7419</w:t>
            </w:r>
          </w:p>
          <w:p w:rsidR="00000000" w:rsidRDefault="00B25C5D">
            <w:pPr>
              <w:pStyle w:val="ConsPlusNormal"/>
            </w:pPr>
            <w:r>
              <w:t>7501, 7502, 7504 - 7508</w:t>
            </w:r>
          </w:p>
          <w:p w:rsidR="00000000" w:rsidRDefault="00B25C5D">
            <w:pPr>
              <w:pStyle w:val="ConsPlusNormal"/>
            </w:pPr>
            <w:r>
              <w:t>7601, 7603 - 7616</w:t>
            </w:r>
          </w:p>
          <w:p w:rsidR="00000000" w:rsidRDefault="00B25C5D">
            <w:pPr>
              <w:pStyle w:val="ConsPlusNormal"/>
            </w:pPr>
            <w:r>
              <w:t>7801, 7804, 7806</w:t>
            </w:r>
          </w:p>
          <w:p w:rsidR="00000000" w:rsidRDefault="00B25C5D">
            <w:pPr>
              <w:pStyle w:val="ConsPlusNormal"/>
            </w:pPr>
            <w:r>
              <w:t>7901, 7903 - 7</w:t>
            </w:r>
            <w:r>
              <w:t>907</w:t>
            </w:r>
          </w:p>
          <w:p w:rsidR="00000000" w:rsidRDefault="00B25C5D">
            <w:pPr>
              <w:pStyle w:val="ConsPlusNormal"/>
            </w:pPr>
            <w:r>
              <w:t>8001, 8003, 8007</w:t>
            </w:r>
          </w:p>
          <w:p w:rsidR="00000000" w:rsidRDefault="00B25C5D">
            <w:pPr>
              <w:pStyle w:val="ConsPlusNormal"/>
            </w:pPr>
            <w:r>
              <w:t>81 - 97</w:t>
            </w:r>
          </w:p>
        </w:tc>
      </w:tr>
    </w:tbl>
    <w:p w:rsidR="00000000" w:rsidRDefault="00B25C5D">
      <w:pPr>
        <w:pStyle w:val="ConsPlusNormal"/>
        <w:jc w:val="both"/>
      </w:pPr>
    </w:p>
    <w:p w:rsidR="00000000" w:rsidRDefault="00B25C5D">
      <w:pPr>
        <w:pStyle w:val="ConsPlusTitle"/>
        <w:jc w:val="center"/>
        <w:outlineLvl w:val="2"/>
      </w:pPr>
      <w:r>
        <w:t xml:space="preserve">Перечень кодов при </w:t>
      </w:r>
      <w:hyperlink r:id="rId46" w:history="1">
        <w:r>
          <w:rPr>
            <w:color w:val="0000FF"/>
          </w:rPr>
          <w:t>ТН</w:t>
        </w:r>
      </w:hyperlink>
      <w:r>
        <w:t xml:space="preserve"> ВЭД ЕАЭС неэнергетических несырьевых</w:t>
      </w:r>
    </w:p>
    <w:p w:rsidR="00000000" w:rsidRDefault="00B25C5D">
      <w:pPr>
        <w:pStyle w:val="ConsPlusTitle"/>
        <w:jc w:val="center"/>
      </w:pPr>
      <w:r>
        <w:t>товаров по переделам</w:t>
      </w:r>
    </w:p>
    <w:p w:rsidR="00000000" w:rsidRDefault="00B25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18"/>
        <w:gridCol w:w="3288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Нижние переделы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Средние переделы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Верхние переделы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  <w:r>
              <w:t>01</w:t>
            </w:r>
          </w:p>
          <w:p w:rsidR="00000000" w:rsidRDefault="00B25C5D">
            <w:pPr>
              <w:pStyle w:val="ConsPlusNormal"/>
            </w:pPr>
            <w:r>
              <w:t>0301 - 0303, 0306 - 0308</w:t>
            </w:r>
          </w:p>
          <w:p w:rsidR="00000000" w:rsidRDefault="00B25C5D">
            <w:pPr>
              <w:pStyle w:val="ConsPlusNormal"/>
            </w:pPr>
            <w:r>
              <w:t>0409, 0410</w:t>
            </w:r>
          </w:p>
          <w:p w:rsidR="00000000" w:rsidRDefault="00B25C5D">
            <w:pPr>
              <w:pStyle w:val="ConsPlusNormal"/>
            </w:pPr>
            <w:r>
              <w:t>06</w:t>
            </w:r>
          </w:p>
          <w:p w:rsidR="00000000" w:rsidRDefault="00B25C5D">
            <w:pPr>
              <w:pStyle w:val="ConsPlusNormal"/>
            </w:pPr>
            <w:r>
              <w:t>0701 - 0709, 0711, 0713, 0714</w:t>
            </w:r>
          </w:p>
          <w:p w:rsidR="00000000" w:rsidRDefault="00B25C5D">
            <w:pPr>
              <w:pStyle w:val="ConsPlusNormal"/>
            </w:pPr>
            <w:r>
              <w:t>0801 - 0810, 0812 - 0814</w:t>
            </w:r>
          </w:p>
          <w:p w:rsidR="00000000" w:rsidRDefault="00B25C5D">
            <w:pPr>
              <w:pStyle w:val="ConsPlusNormal"/>
            </w:pPr>
            <w:r>
              <w:lastRenderedPageBreak/>
              <w:t>090111, 090190, 090220, 090240, 0903 - 0910</w:t>
            </w:r>
          </w:p>
          <w:p w:rsidR="00000000" w:rsidRDefault="00B25C5D">
            <w:pPr>
              <w:pStyle w:val="ConsPlusNormal"/>
            </w:pPr>
            <w:r>
              <w:t>10</w:t>
            </w:r>
          </w:p>
          <w:p w:rsidR="00000000" w:rsidRDefault="00B25C5D">
            <w:pPr>
              <w:pStyle w:val="ConsPlusNormal"/>
            </w:pPr>
            <w:r>
              <w:t>1201 - 1207, 1209, 1210, 1212, 1214</w:t>
            </w:r>
          </w:p>
          <w:p w:rsidR="00000000" w:rsidRDefault="00B25C5D">
            <w:pPr>
              <w:pStyle w:val="ConsPlusNormal"/>
            </w:pPr>
            <w:r>
              <w:t>1520, 1521</w:t>
            </w:r>
          </w:p>
          <w:p w:rsidR="00000000" w:rsidRDefault="00B25C5D">
            <w:pPr>
              <w:pStyle w:val="ConsPlusNormal"/>
            </w:pPr>
            <w:r>
              <w:t>1703</w:t>
            </w:r>
          </w:p>
          <w:p w:rsidR="00000000" w:rsidRDefault="00B25C5D">
            <w:pPr>
              <w:pStyle w:val="ConsPlusNormal"/>
            </w:pPr>
            <w:r>
              <w:t>1801</w:t>
            </w:r>
          </w:p>
          <w:p w:rsidR="00000000" w:rsidRDefault="00B25C5D">
            <w:pPr>
              <w:pStyle w:val="ConsPlusNormal"/>
            </w:pPr>
            <w:r>
              <w:t>2207</w:t>
            </w:r>
          </w:p>
          <w:p w:rsidR="00000000" w:rsidRDefault="00B25C5D">
            <w:pPr>
              <w:pStyle w:val="ConsPlusNormal"/>
            </w:pPr>
            <w:r>
              <w:t>2301, 2304 - 2306</w:t>
            </w:r>
          </w:p>
          <w:p w:rsidR="00000000" w:rsidRDefault="00B25C5D">
            <w:pPr>
              <w:pStyle w:val="ConsPlusNormal"/>
            </w:pPr>
            <w:r>
              <w:t>2401</w:t>
            </w:r>
          </w:p>
          <w:p w:rsidR="00000000" w:rsidRDefault="00B25C5D">
            <w:pPr>
              <w:pStyle w:val="ConsPlusNormal"/>
            </w:pPr>
            <w:r>
              <w:t>2523</w:t>
            </w:r>
          </w:p>
          <w:p w:rsidR="00000000" w:rsidRDefault="00B25C5D">
            <w:pPr>
              <w:pStyle w:val="ConsPlusNormal"/>
            </w:pPr>
            <w:r>
              <w:t>2803, 2807, 2809, 2814, 2815, 281820, 281830, 282720, 283311, 2836</w:t>
            </w:r>
          </w:p>
          <w:p w:rsidR="00000000" w:rsidRDefault="00B25C5D">
            <w:pPr>
              <w:pStyle w:val="ConsPlusNormal"/>
            </w:pPr>
            <w:r>
              <w:t>2901 - 2903, 2905, 2907, 2909, 2910, 2915 - 2917</w:t>
            </w:r>
          </w:p>
          <w:p w:rsidR="00000000" w:rsidRDefault="00B25C5D">
            <w:pPr>
              <w:pStyle w:val="ConsPlusNormal"/>
            </w:pPr>
            <w:r>
              <w:t>31</w:t>
            </w:r>
          </w:p>
          <w:p w:rsidR="00000000" w:rsidRDefault="00B25C5D">
            <w:pPr>
              <w:pStyle w:val="ConsPlusNormal"/>
            </w:pPr>
            <w:r>
              <w:t>3803, 3807, 382450</w:t>
            </w:r>
          </w:p>
          <w:p w:rsidR="00000000" w:rsidRDefault="00B25C5D">
            <w:pPr>
              <w:pStyle w:val="ConsPlusNormal"/>
            </w:pPr>
            <w:r>
              <w:t>4104 - 4114, 411510</w:t>
            </w:r>
          </w:p>
          <w:p w:rsidR="00000000" w:rsidRDefault="00B25C5D">
            <w:pPr>
              <w:pStyle w:val="ConsPlusNormal"/>
            </w:pPr>
            <w:r>
              <w:t>4302</w:t>
            </w:r>
          </w:p>
          <w:p w:rsidR="00000000" w:rsidRDefault="00B25C5D">
            <w:pPr>
              <w:pStyle w:val="ConsPlusNormal"/>
            </w:pPr>
            <w:r>
              <w:t>4402, 4404 - 4408</w:t>
            </w:r>
          </w:p>
          <w:p w:rsidR="00000000" w:rsidRDefault="00B25C5D">
            <w:pPr>
              <w:pStyle w:val="ConsPlusNormal"/>
            </w:pPr>
            <w:r>
              <w:t>4502</w:t>
            </w:r>
          </w:p>
          <w:p w:rsidR="00000000" w:rsidRDefault="00B25C5D">
            <w:pPr>
              <w:pStyle w:val="ConsPlusNormal"/>
            </w:pPr>
            <w:r>
              <w:t>4701, 4706</w:t>
            </w:r>
          </w:p>
          <w:p w:rsidR="00000000" w:rsidRDefault="00B25C5D">
            <w:pPr>
              <w:pStyle w:val="ConsPlusNormal"/>
            </w:pPr>
            <w:r>
              <w:t>5105</w:t>
            </w:r>
          </w:p>
          <w:p w:rsidR="00000000" w:rsidRDefault="00B25C5D">
            <w:pPr>
              <w:pStyle w:val="ConsPlusNormal"/>
            </w:pPr>
            <w:r>
              <w:t>5201, 5203</w:t>
            </w:r>
          </w:p>
          <w:p w:rsidR="00000000" w:rsidRDefault="00B25C5D">
            <w:pPr>
              <w:pStyle w:val="ConsPlusNormal"/>
            </w:pPr>
            <w:r>
              <w:t>5301 - 5305</w:t>
            </w:r>
          </w:p>
          <w:p w:rsidR="00000000" w:rsidRDefault="00B25C5D">
            <w:pPr>
              <w:pStyle w:val="ConsPlusNormal"/>
            </w:pPr>
            <w:r>
              <w:t>6309</w:t>
            </w:r>
          </w:p>
          <w:p w:rsidR="00000000" w:rsidRDefault="00B25C5D">
            <w:pPr>
              <w:pStyle w:val="ConsPlusNormal"/>
            </w:pPr>
            <w:r>
              <w:t>6801 - 6803, 6814</w:t>
            </w:r>
          </w:p>
          <w:p w:rsidR="00000000" w:rsidRDefault="00B25C5D">
            <w:pPr>
              <w:pStyle w:val="ConsPlusNormal"/>
            </w:pPr>
            <w:r>
              <w:t>6904</w:t>
            </w:r>
          </w:p>
          <w:p w:rsidR="00000000" w:rsidRDefault="00B25C5D">
            <w:pPr>
              <w:pStyle w:val="ConsPlusNormal"/>
            </w:pPr>
            <w:r>
              <w:t>700</w:t>
            </w:r>
            <w:r>
              <w:t>3, 7005</w:t>
            </w:r>
          </w:p>
          <w:p w:rsidR="00000000" w:rsidRDefault="00B25C5D">
            <w:pPr>
              <w:pStyle w:val="ConsPlusNormal"/>
            </w:pPr>
            <w:r>
              <w:t>710229, 7105 - 7111</w:t>
            </w:r>
          </w:p>
          <w:p w:rsidR="00000000" w:rsidRDefault="00B25C5D">
            <w:pPr>
              <w:pStyle w:val="ConsPlusNormal"/>
            </w:pPr>
            <w:r>
              <w:t>7201 - 7203, 7205 - 7207</w:t>
            </w:r>
          </w:p>
          <w:p w:rsidR="00000000" w:rsidRDefault="00B25C5D">
            <w:pPr>
              <w:pStyle w:val="ConsPlusNormal"/>
            </w:pPr>
            <w:r>
              <w:t>7401 - 7403</w:t>
            </w:r>
          </w:p>
          <w:p w:rsidR="00000000" w:rsidRDefault="00B25C5D">
            <w:pPr>
              <w:pStyle w:val="ConsPlusNormal"/>
            </w:pPr>
            <w:r>
              <w:t>7501, 7502</w:t>
            </w:r>
          </w:p>
          <w:p w:rsidR="00000000" w:rsidRDefault="00B25C5D">
            <w:pPr>
              <w:pStyle w:val="ConsPlusNormal"/>
            </w:pPr>
            <w:r>
              <w:t>7601</w:t>
            </w:r>
          </w:p>
          <w:p w:rsidR="00000000" w:rsidRDefault="00B25C5D">
            <w:pPr>
              <w:pStyle w:val="ConsPlusNormal"/>
            </w:pPr>
            <w:r>
              <w:t>7801</w:t>
            </w:r>
          </w:p>
          <w:p w:rsidR="00000000" w:rsidRDefault="00B25C5D">
            <w:pPr>
              <w:pStyle w:val="ConsPlusNormal"/>
            </w:pPr>
            <w:r>
              <w:t>7901</w:t>
            </w:r>
          </w:p>
          <w:p w:rsidR="00000000" w:rsidRDefault="00B25C5D">
            <w:pPr>
              <w:pStyle w:val="ConsPlusNormal"/>
            </w:pPr>
            <w:r>
              <w:t>8001</w:t>
            </w:r>
          </w:p>
          <w:p w:rsidR="00000000" w:rsidRDefault="00B25C5D">
            <w:pPr>
              <w:pStyle w:val="ConsPlusNormal"/>
            </w:pPr>
            <w:r>
              <w:t>810520</w:t>
            </w:r>
          </w:p>
          <w:p w:rsidR="00000000" w:rsidRDefault="00B25C5D">
            <w:pPr>
              <w:pStyle w:val="ConsPlusNormal"/>
            </w:pPr>
            <w:r>
              <w:t>8908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  <w:r>
              <w:lastRenderedPageBreak/>
              <w:t>02</w:t>
            </w:r>
          </w:p>
          <w:p w:rsidR="00000000" w:rsidRDefault="00B25C5D">
            <w:pPr>
              <w:pStyle w:val="ConsPlusNormal"/>
            </w:pPr>
            <w:r>
              <w:t>0304, 0305</w:t>
            </w:r>
          </w:p>
          <w:p w:rsidR="00000000" w:rsidRDefault="00B25C5D">
            <w:pPr>
              <w:pStyle w:val="ConsPlusNormal"/>
            </w:pPr>
            <w:r>
              <w:t>0401 - 0404, 0407, 0408</w:t>
            </w:r>
          </w:p>
          <w:p w:rsidR="00000000" w:rsidRDefault="00B25C5D">
            <w:pPr>
              <w:pStyle w:val="ConsPlusNormal"/>
            </w:pPr>
            <w:r>
              <w:t>0504</w:t>
            </w:r>
          </w:p>
          <w:p w:rsidR="00000000" w:rsidRDefault="00B25C5D">
            <w:pPr>
              <w:pStyle w:val="ConsPlusNormal"/>
            </w:pPr>
            <w:r>
              <w:t>0710, 0712</w:t>
            </w:r>
          </w:p>
          <w:p w:rsidR="00000000" w:rsidRDefault="00B25C5D">
            <w:pPr>
              <w:pStyle w:val="ConsPlusNormal"/>
            </w:pPr>
            <w:r>
              <w:t>0811</w:t>
            </w:r>
          </w:p>
          <w:p w:rsidR="00000000" w:rsidRDefault="00B25C5D">
            <w:pPr>
              <w:pStyle w:val="ConsPlusNormal"/>
            </w:pPr>
            <w:r>
              <w:t xml:space="preserve">090112, 090121, 090122, </w:t>
            </w:r>
            <w:r>
              <w:lastRenderedPageBreak/>
              <w:t>090210, 090230</w:t>
            </w:r>
          </w:p>
          <w:p w:rsidR="00000000" w:rsidRDefault="00B25C5D">
            <w:pPr>
              <w:pStyle w:val="ConsPlusNormal"/>
            </w:pPr>
            <w:r>
              <w:t>11</w:t>
            </w:r>
          </w:p>
          <w:p w:rsidR="00000000" w:rsidRDefault="00B25C5D">
            <w:pPr>
              <w:pStyle w:val="ConsPlusNormal"/>
            </w:pPr>
            <w:r>
              <w:t>1208</w:t>
            </w:r>
          </w:p>
          <w:p w:rsidR="00000000" w:rsidRDefault="00B25C5D">
            <w:pPr>
              <w:pStyle w:val="ConsPlusNormal"/>
            </w:pPr>
            <w:r>
              <w:t>1302</w:t>
            </w:r>
          </w:p>
          <w:p w:rsidR="00000000" w:rsidRDefault="00B25C5D">
            <w:pPr>
              <w:pStyle w:val="ConsPlusNormal"/>
            </w:pPr>
            <w:r>
              <w:t>1501 - 1516, 1518</w:t>
            </w:r>
          </w:p>
          <w:p w:rsidR="00000000" w:rsidRDefault="00B25C5D">
            <w:pPr>
              <w:pStyle w:val="ConsPlusNormal"/>
            </w:pPr>
            <w:r>
              <w:t>1701, 1702</w:t>
            </w:r>
          </w:p>
          <w:p w:rsidR="00000000" w:rsidRDefault="00B25C5D">
            <w:pPr>
              <w:pStyle w:val="ConsPlusNormal"/>
            </w:pPr>
            <w:r>
              <w:t>1803 - 1805</w:t>
            </w:r>
          </w:p>
          <w:p w:rsidR="00000000" w:rsidRDefault="00B25C5D">
            <w:pPr>
              <w:pStyle w:val="ConsPlusNormal"/>
            </w:pPr>
            <w:r>
              <w:t>1903</w:t>
            </w:r>
          </w:p>
          <w:p w:rsidR="00000000" w:rsidRDefault="00B25C5D">
            <w:pPr>
              <w:pStyle w:val="ConsPlusNormal"/>
            </w:pPr>
            <w:r>
              <w:t>2102</w:t>
            </w:r>
          </w:p>
          <w:p w:rsidR="00000000" w:rsidRDefault="00B25C5D">
            <w:pPr>
              <w:pStyle w:val="ConsPlusNormal"/>
            </w:pPr>
            <w:r>
              <w:t>2201, 2209</w:t>
            </w:r>
          </w:p>
          <w:p w:rsidR="00000000" w:rsidRDefault="00B25C5D">
            <w:pPr>
              <w:pStyle w:val="ConsPlusNormal"/>
            </w:pPr>
            <w:r>
              <w:t>2403</w:t>
            </w:r>
          </w:p>
          <w:p w:rsidR="00000000" w:rsidRDefault="00B25C5D">
            <w:pPr>
              <w:pStyle w:val="ConsPlusNormal"/>
            </w:pPr>
            <w:r>
              <w:t>2801, 2802, 280410 - 280440,</w:t>
            </w:r>
          </w:p>
          <w:p w:rsidR="00000000" w:rsidRDefault="00B25C5D">
            <w:pPr>
              <w:pStyle w:val="ConsPlusNormal"/>
            </w:pPr>
            <w:r>
              <w:t>280469 - 280480, 280511 - 280519, 280540, 2806, 2808, 2810 - 2813, 2816, 2817, 281810, 2819 - 2826,</w:t>
            </w:r>
          </w:p>
          <w:p w:rsidR="00000000" w:rsidRDefault="00B25C5D">
            <w:pPr>
              <w:pStyle w:val="ConsPlusNormal"/>
            </w:pPr>
            <w:r>
              <w:t>282710, 282731 - 282760, 2828 - 2832, 283319 - 283340, 2834, 2835, 2837 - 2843, 2847 - 28</w:t>
            </w:r>
            <w:r>
              <w:t>53</w:t>
            </w:r>
          </w:p>
          <w:p w:rsidR="00000000" w:rsidRDefault="00B25C5D">
            <w:pPr>
              <w:pStyle w:val="ConsPlusNormal"/>
            </w:pPr>
            <w:r>
              <w:t>2904, 2906, 2908, 2911 - 2914,</w:t>
            </w:r>
          </w:p>
          <w:p w:rsidR="00000000" w:rsidRDefault="00B25C5D">
            <w:pPr>
              <w:pStyle w:val="ConsPlusNormal"/>
            </w:pPr>
            <w:r>
              <w:t>2918 - 2927, 2929 - 2931, 2940,</w:t>
            </w:r>
          </w:p>
          <w:p w:rsidR="00000000" w:rsidRDefault="00B25C5D">
            <w:pPr>
              <w:pStyle w:val="ConsPlusNormal"/>
            </w:pPr>
            <w:r>
              <w:t>2942</w:t>
            </w:r>
          </w:p>
          <w:p w:rsidR="00000000" w:rsidRDefault="00B25C5D">
            <w:pPr>
              <w:pStyle w:val="ConsPlusNormal"/>
            </w:pPr>
            <w:r>
              <w:t>3201 - 3203, 3206</w:t>
            </w:r>
          </w:p>
          <w:p w:rsidR="00000000" w:rsidRDefault="00B25C5D">
            <w:pPr>
              <w:pStyle w:val="ConsPlusNormal"/>
            </w:pPr>
            <w:r>
              <w:t>3301</w:t>
            </w:r>
          </w:p>
          <w:p w:rsidR="00000000" w:rsidRDefault="00B25C5D">
            <w:pPr>
              <w:pStyle w:val="ConsPlusNormal"/>
            </w:pPr>
            <w:r>
              <w:t>3401, 3406</w:t>
            </w:r>
          </w:p>
          <w:p w:rsidR="00000000" w:rsidRDefault="00B25C5D">
            <w:pPr>
              <w:pStyle w:val="ConsPlusNormal"/>
            </w:pPr>
            <w:r>
              <w:t>3501 - 3505</w:t>
            </w:r>
          </w:p>
          <w:p w:rsidR="00000000" w:rsidRDefault="00B25C5D">
            <w:pPr>
              <w:pStyle w:val="ConsPlusNormal"/>
            </w:pPr>
            <w:r>
              <w:t>3601, 3602, 3605, 3606</w:t>
            </w:r>
          </w:p>
          <w:p w:rsidR="00000000" w:rsidRDefault="00B25C5D">
            <w:pPr>
              <w:pStyle w:val="ConsPlusNormal"/>
            </w:pPr>
            <w:r>
              <w:t>3801, 3802, 3805, 3806, 3816,</w:t>
            </w:r>
          </w:p>
          <w:p w:rsidR="00000000" w:rsidRDefault="00B25C5D">
            <w:pPr>
              <w:pStyle w:val="ConsPlusNormal"/>
            </w:pPr>
            <w:r>
              <w:t>3817, 3820, 3823, 382410, 382440, 382460 - 382490, 3826</w:t>
            </w:r>
          </w:p>
          <w:p w:rsidR="00000000" w:rsidRDefault="00B25C5D">
            <w:pPr>
              <w:pStyle w:val="ConsPlusNormal"/>
            </w:pPr>
            <w:r>
              <w:t>3901 - 3914, 3916, 3917, 3919 - 3921</w:t>
            </w:r>
          </w:p>
          <w:p w:rsidR="00000000" w:rsidRDefault="00B25C5D">
            <w:pPr>
              <w:pStyle w:val="ConsPlusNormal"/>
            </w:pPr>
            <w:r>
              <w:t>4002, 4005 - 4009, 4012, 4017</w:t>
            </w:r>
          </w:p>
          <w:p w:rsidR="00000000" w:rsidRDefault="00B25C5D">
            <w:pPr>
              <w:pStyle w:val="ConsPlusNormal"/>
            </w:pPr>
            <w:r>
              <w:t>4409 - 4418</w:t>
            </w:r>
          </w:p>
          <w:p w:rsidR="00000000" w:rsidRDefault="00B25C5D">
            <w:pPr>
              <w:pStyle w:val="ConsPlusNormal"/>
            </w:pPr>
            <w:r>
              <w:t>4503, 4504</w:t>
            </w:r>
          </w:p>
          <w:p w:rsidR="00000000" w:rsidRDefault="00B25C5D">
            <w:pPr>
              <w:pStyle w:val="ConsPlusNormal"/>
            </w:pPr>
            <w:r>
              <w:t>4702 - 4705</w:t>
            </w:r>
          </w:p>
          <w:p w:rsidR="00000000" w:rsidRDefault="00B25C5D">
            <w:pPr>
              <w:pStyle w:val="ConsPlusNormal"/>
            </w:pPr>
            <w:r>
              <w:t>4801 - 4811</w:t>
            </w:r>
          </w:p>
          <w:p w:rsidR="00000000" w:rsidRDefault="00B25C5D">
            <w:pPr>
              <w:pStyle w:val="ConsPlusNormal"/>
            </w:pPr>
            <w:r>
              <w:t>5004 - 5007</w:t>
            </w:r>
          </w:p>
          <w:p w:rsidR="00000000" w:rsidRDefault="00B25C5D">
            <w:pPr>
              <w:pStyle w:val="ConsPlusNormal"/>
            </w:pPr>
            <w:r>
              <w:t>5106 - 5113</w:t>
            </w:r>
          </w:p>
          <w:p w:rsidR="00000000" w:rsidRDefault="00B25C5D">
            <w:pPr>
              <w:pStyle w:val="ConsPlusNormal"/>
            </w:pPr>
            <w:r>
              <w:t>5204 - 5212</w:t>
            </w:r>
          </w:p>
          <w:p w:rsidR="00000000" w:rsidRDefault="00B25C5D">
            <w:pPr>
              <w:pStyle w:val="ConsPlusNormal"/>
            </w:pPr>
            <w:r>
              <w:t>5306 - 5311</w:t>
            </w:r>
          </w:p>
          <w:p w:rsidR="00000000" w:rsidRDefault="00B25C5D">
            <w:pPr>
              <w:pStyle w:val="ConsPlusNormal"/>
            </w:pPr>
            <w:r>
              <w:t>54</w:t>
            </w:r>
          </w:p>
          <w:p w:rsidR="00000000" w:rsidRDefault="00B25C5D">
            <w:pPr>
              <w:pStyle w:val="ConsPlusNormal"/>
            </w:pPr>
            <w:r>
              <w:lastRenderedPageBreak/>
              <w:t>5501 - 5504, 5506 - 5516</w:t>
            </w:r>
          </w:p>
          <w:p w:rsidR="00000000" w:rsidRDefault="00B25C5D">
            <w:pPr>
              <w:pStyle w:val="ConsPlusNormal"/>
            </w:pPr>
            <w:r>
              <w:t>5601 - 5607</w:t>
            </w:r>
          </w:p>
          <w:p w:rsidR="00000000" w:rsidRDefault="00B25C5D">
            <w:pPr>
              <w:pStyle w:val="ConsPlusNormal"/>
            </w:pPr>
            <w:r>
              <w:t>5801 - 5804, 5806, 5808, 5809, 5811</w:t>
            </w:r>
          </w:p>
          <w:p w:rsidR="00000000" w:rsidRDefault="00B25C5D">
            <w:pPr>
              <w:pStyle w:val="ConsPlusNormal"/>
            </w:pPr>
            <w:r>
              <w:t>60</w:t>
            </w:r>
          </w:p>
          <w:p w:rsidR="00000000" w:rsidRDefault="00B25C5D">
            <w:pPr>
              <w:pStyle w:val="ConsPlusNormal"/>
            </w:pPr>
            <w:r>
              <w:t>6701, 6703</w:t>
            </w:r>
          </w:p>
          <w:p w:rsidR="00000000" w:rsidRDefault="00B25C5D">
            <w:pPr>
              <w:pStyle w:val="ConsPlusNormal"/>
            </w:pPr>
            <w:r>
              <w:t>6804</w:t>
            </w:r>
            <w:r>
              <w:t xml:space="preserve"> - 6812</w:t>
            </w:r>
          </w:p>
          <w:p w:rsidR="00000000" w:rsidRDefault="00B25C5D">
            <w:pPr>
              <w:pStyle w:val="ConsPlusNormal"/>
            </w:pPr>
            <w:r>
              <w:t>6901, 6902, 6905 - 6908</w:t>
            </w:r>
          </w:p>
          <w:p w:rsidR="00000000" w:rsidRDefault="00B25C5D">
            <w:pPr>
              <w:pStyle w:val="ConsPlusNormal"/>
            </w:pPr>
            <w:r>
              <w:t>7002, 7004, 7006 - 7008, 7016, 7019</w:t>
            </w:r>
          </w:p>
          <w:p w:rsidR="00000000" w:rsidRDefault="00B25C5D">
            <w:pPr>
              <w:pStyle w:val="ConsPlusNormal"/>
            </w:pPr>
            <w:r>
              <w:t>710399</w:t>
            </w:r>
          </w:p>
          <w:p w:rsidR="00000000" w:rsidRDefault="00B25C5D">
            <w:pPr>
              <w:pStyle w:val="ConsPlusNormal"/>
            </w:pPr>
            <w:r>
              <w:t>7208 - 7229</w:t>
            </w:r>
          </w:p>
          <w:p w:rsidR="00000000" w:rsidRDefault="00B25C5D">
            <w:pPr>
              <w:pStyle w:val="ConsPlusNormal"/>
            </w:pPr>
            <w:r>
              <w:t>7301 - 7307, 7312 - 7314, 7317</w:t>
            </w:r>
          </w:p>
          <w:p w:rsidR="00000000" w:rsidRDefault="00B25C5D">
            <w:pPr>
              <w:pStyle w:val="ConsPlusNormal"/>
            </w:pPr>
            <w:r>
              <w:t>7405 - 7411, 7413</w:t>
            </w:r>
          </w:p>
          <w:p w:rsidR="00000000" w:rsidRDefault="00B25C5D">
            <w:pPr>
              <w:pStyle w:val="ConsPlusNormal"/>
            </w:pPr>
            <w:r>
              <w:t>7504 - 7507</w:t>
            </w:r>
          </w:p>
          <w:p w:rsidR="00000000" w:rsidRDefault="00B25C5D">
            <w:pPr>
              <w:pStyle w:val="ConsPlusNormal"/>
            </w:pPr>
            <w:r>
              <w:t>7603 - 7608, 7614</w:t>
            </w:r>
          </w:p>
          <w:p w:rsidR="00000000" w:rsidRDefault="00B25C5D">
            <w:pPr>
              <w:pStyle w:val="ConsPlusNormal"/>
            </w:pPr>
            <w:r>
              <w:t>7804</w:t>
            </w:r>
          </w:p>
          <w:p w:rsidR="00000000" w:rsidRDefault="00B25C5D">
            <w:pPr>
              <w:pStyle w:val="ConsPlusNormal"/>
            </w:pPr>
            <w:r>
              <w:t>7903 - 7905</w:t>
            </w:r>
          </w:p>
          <w:p w:rsidR="00000000" w:rsidRDefault="00B25C5D">
            <w:pPr>
              <w:pStyle w:val="ConsPlusNormal"/>
            </w:pPr>
            <w:r>
              <w:t>8003</w:t>
            </w:r>
          </w:p>
          <w:p w:rsidR="00000000" w:rsidRDefault="00B25C5D">
            <w:pPr>
              <w:pStyle w:val="ConsPlusNormal"/>
            </w:pPr>
            <w:r>
              <w:t>810110 - 810197, 810210 - 810297,</w:t>
            </w:r>
          </w:p>
          <w:p w:rsidR="00000000" w:rsidRDefault="00B25C5D">
            <w:pPr>
              <w:pStyle w:val="ConsPlusNormal"/>
            </w:pPr>
            <w:r>
              <w:t>810411 - 810430, 810530, 8106, 8107, 810820, 810830, 8110, 8111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</w:pPr>
            <w:r>
              <w:lastRenderedPageBreak/>
              <w:t>0405, 0406</w:t>
            </w:r>
          </w:p>
          <w:p w:rsidR="00000000" w:rsidRDefault="00B25C5D">
            <w:pPr>
              <w:pStyle w:val="ConsPlusNormal"/>
            </w:pPr>
            <w:r>
              <w:t>1517</w:t>
            </w:r>
          </w:p>
          <w:p w:rsidR="00000000" w:rsidRDefault="00B25C5D">
            <w:pPr>
              <w:pStyle w:val="ConsPlusNormal"/>
            </w:pPr>
            <w:r>
              <w:t>16</w:t>
            </w:r>
          </w:p>
          <w:p w:rsidR="00000000" w:rsidRDefault="00B25C5D">
            <w:pPr>
              <w:pStyle w:val="ConsPlusNormal"/>
            </w:pPr>
            <w:r>
              <w:t>1704</w:t>
            </w:r>
          </w:p>
          <w:p w:rsidR="00000000" w:rsidRDefault="00B25C5D">
            <w:pPr>
              <w:pStyle w:val="ConsPlusNormal"/>
            </w:pPr>
            <w:r>
              <w:t>1806</w:t>
            </w:r>
          </w:p>
          <w:p w:rsidR="00000000" w:rsidRDefault="00B25C5D">
            <w:pPr>
              <w:pStyle w:val="ConsPlusNormal"/>
            </w:pPr>
            <w:r>
              <w:t>1901, 1902, 1904, 1905</w:t>
            </w:r>
          </w:p>
          <w:p w:rsidR="00000000" w:rsidRDefault="00B25C5D">
            <w:pPr>
              <w:pStyle w:val="ConsPlusNormal"/>
            </w:pPr>
            <w:r>
              <w:t>20</w:t>
            </w:r>
          </w:p>
          <w:p w:rsidR="00000000" w:rsidRDefault="00B25C5D">
            <w:pPr>
              <w:pStyle w:val="ConsPlusNormal"/>
            </w:pPr>
            <w:r>
              <w:lastRenderedPageBreak/>
              <w:t>2101, 2103 - 2106</w:t>
            </w:r>
          </w:p>
          <w:p w:rsidR="00000000" w:rsidRDefault="00B25C5D">
            <w:pPr>
              <w:pStyle w:val="ConsPlusNormal"/>
            </w:pPr>
            <w:r>
              <w:t>2202 - 2206, 2208</w:t>
            </w:r>
          </w:p>
          <w:p w:rsidR="00000000" w:rsidRDefault="00B25C5D">
            <w:pPr>
              <w:pStyle w:val="ConsPlusNormal"/>
            </w:pPr>
            <w:r>
              <w:t>2309</w:t>
            </w:r>
          </w:p>
          <w:p w:rsidR="00000000" w:rsidRDefault="00B25C5D">
            <w:pPr>
              <w:pStyle w:val="ConsPlusNormal"/>
            </w:pPr>
            <w:r>
              <w:t>2402</w:t>
            </w:r>
          </w:p>
          <w:p w:rsidR="00000000" w:rsidRDefault="00B25C5D">
            <w:pPr>
              <w:pStyle w:val="ConsPlusNormal"/>
            </w:pPr>
            <w:r>
              <w:t>280450, 280461, 280490, 280530,</w:t>
            </w:r>
          </w:p>
          <w:p w:rsidR="00000000" w:rsidRDefault="00B25C5D">
            <w:pPr>
              <w:pStyle w:val="ConsPlusNormal"/>
            </w:pPr>
            <w:r>
              <w:t>2844 - 2846</w:t>
            </w:r>
          </w:p>
          <w:p w:rsidR="00000000" w:rsidRDefault="00B25C5D">
            <w:pPr>
              <w:pStyle w:val="ConsPlusNormal"/>
            </w:pPr>
            <w:r>
              <w:t>2928, 2932 - 2939, 2941</w:t>
            </w:r>
          </w:p>
          <w:p w:rsidR="00000000" w:rsidRDefault="00B25C5D">
            <w:pPr>
              <w:pStyle w:val="ConsPlusNormal"/>
            </w:pPr>
            <w:r>
              <w:t>30</w:t>
            </w:r>
          </w:p>
          <w:p w:rsidR="00000000" w:rsidRDefault="00B25C5D">
            <w:pPr>
              <w:pStyle w:val="ConsPlusNormal"/>
            </w:pPr>
            <w:r>
              <w:t>3204, 3205, 3207 - 3</w:t>
            </w:r>
            <w:r>
              <w:t>215</w:t>
            </w:r>
          </w:p>
          <w:p w:rsidR="00000000" w:rsidRDefault="00B25C5D">
            <w:pPr>
              <w:pStyle w:val="ConsPlusNormal"/>
            </w:pPr>
            <w:r>
              <w:t>3302 - 3307</w:t>
            </w:r>
          </w:p>
          <w:p w:rsidR="00000000" w:rsidRDefault="00B25C5D">
            <w:pPr>
              <w:pStyle w:val="ConsPlusNormal"/>
            </w:pPr>
            <w:r>
              <w:t>3402 - 3405, 3407</w:t>
            </w:r>
          </w:p>
          <w:p w:rsidR="00000000" w:rsidRDefault="00B25C5D">
            <w:pPr>
              <w:pStyle w:val="ConsPlusNormal"/>
            </w:pPr>
            <w:r>
              <w:t>3506, 3507</w:t>
            </w:r>
          </w:p>
          <w:p w:rsidR="00000000" w:rsidRDefault="00B25C5D">
            <w:pPr>
              <w:pStyle w:val="ConsPlusNormal"/>
            </w:pPr>
            <w:r>
              <w:t>3603, 3604</w:t>
            </w:r>
          </w:p>
          <w:p w:rsidR="00000000" w:rsidRDefault="00B25C5D">
            <w:pPr>
              <w:pStyle w:val="ConsPlusNormal"/>
            </w:pPr>
            <w:r>
              <w:t>37</w:t>
            </w:r>
          </w:p>
          <w:p w:rsidR="00000000" w:rsidRDefault="00B25C5D">
            <w:pPr>
              <w:pStyle w:val="ConsPlusNormal"/>
            </w:pPr>
            <w:r>
              <w:t>3808 - 3815, 3818, 3819, 3821,</w:t>
            </w:r>
          </w:p>
          <w:p w:rsidR="00000000" w:rsidRDefault="00B25C5D">
            <w:pPr>
              <w:pStyle w:val="ConsPlusNormal"/>
            </w:pPr>
            <w:r>
              <w:t>3822, 382430</w:t>
            </w:r>
          </w:p>
          <w:p w:rsidR="00000000" w:rsidRDefault="00B25C5D">
            <w:pPr>
              <w:pStyle w:val="ConsPlusNormal"/>
            </w:pPr>
            <w:r>
              <w:t>3918, 3922 - 3926</w:t>
            </w:r>
          </w:p>
          <w:p w:rsidR="00000000" w:rsidRDefault="00B25C5D">
            <w:pPr>
              <w:pStyle w:val="ConsPlusNormal"/>
            </w:pPr>
            <w:r>
              <w:t>4010, 4011, 4013 - 4016</w:t>
            </w:r>
          </w:p>
          <w:p w:rsidR="00000000" w:rsidRDefault="00B25C5D">
            <w:pPr>
              <w:pStyle w:val="ConsPlusNormal"/>
            </w:pPr>
            <w:r>
              <w:t>42</w:t>
            </w:r>
          </w:p>
          <w:p w:rsidR="00000000" w:rsidRDefault="00B25C5D">
            <w:pPr>
              <w:pStyle w:val="ConsPlusNormal"/>
            </w:pPr>
            <w:r>
              <w:t>4303, 4304</w:t>
            </w:r>
          </w:p>
          <w:p w:rsidR="00000000" w:rsidRDefault="00B25C5D">
            <w:pPr>
              <w:pStyle w:val="ConsPlusNormal"/>
            </w:pPr>
            <w:r>
              <w:t>4419 - 4421</w:t>
            </w:r>
          </w:p>
          <w:p w:rsidR="00000000" w:rsidRDefault="00B25C5D">
            <w:pPr>
              <w:pStyle w:val="ConsPlusNormal"/>
            </w:pPr>
            <w:r>
              <w:t>46</w:t>
            </w:r>
          </w:p>
          <w:p w:rsidR="00000000" w:rsidRDefault="00B25C5D">
            <w:pPr>
              <w:pStyle w:val="ConsPlusNormal"/>
            </w:pPr>
            <w:r>
              <w:t>4812 - 4823</w:t>
            </w:r>
          </w:p>
          <w:p w:rsidR="00000000" w:rsidRDefault="00B25C5D">
            <w:pPr>
              <w:pStyle w:val="ConsPlusNormal"/>
            </w:pPr>
            <w:r>
              <w:t>49</w:t>
            </w:r>
          </w:p>
          <w:p w:rsidR="00000000" w:rsidRDefault="00B25C5D">
            <w:pPr>
              <w:pStyle w:val="ConsPlusNormal"/>
            </w:pPr>
            <w:r>
              <w:t>5608, 5609</w:t>
            </w:r>
          </w:p>
          <w:p w:rsidR="00000000" w:rsidRDefault="00B25C5D">
            <w:pPr>
              <w:pStyle w:val="ConsPlusNormal"/>
            </w:pPr>
            <w:r>
              <w:t>57</w:t>
            </w:r>
          </w:p>
          <w:p w:rsidR="00000000" w:rsidRDefault="00B25C5D">
            <w:pPr>
              <w:pStyle w:val="ConsPlusNormal"/>
            </w:pPr>
            <w:r>
              <w:t>5805, 5807, 5810</w:t>
            </w:r>
          </w:p>
          <w:p w:rsidR="00000000" w:rsidRDefault="00B25C5D">
            <w:pPr>
              <w:pStyle w:val="ConsPlusNormal"/>
            </w:pPr>
            <w:r>
              <w:t>59</w:t>
            </w:r>
          </w:p>
          <w:p w:rsidR="00000000" w:rsidRDefault="00B25C5D">
            <w:pPr>
              <w:pStyle w:val="ConsPlusNormal"/>
            </w:pPr>
            <w:r>
              <w:t>61</w:t>
            </w:r>
          </w:p>
          <w:p w:rsidR="00000000" w:rsidRDefault="00B25C5D">
            <w:pPr>
              <w:pStyle w:val="ConsPlusNormal"/>
            </w:pPr>
            <w:r>
              <w:t>62</w:t>
            </w:r>
          </w:p>
          <w:p w:rsidR="00000000" w:rsidRDefault="00B25C5D">
            <w:pPr>
              <w:pStyle w:val="ConsPlusNormal"/>
            </w:pPr>
            <w:r>
              <w:t>6301 - 6308</w:t>
            </w:r>
          </w:p>
          <w:p w:rsidR="00000000" w:rsidRDefault="00B25C5D">
            <w:pPr>
              <w:pStyle w:val="ConsPlusNormal"/>
            </w:pPr>
            <w:r>
              <w:t>64 - 66</w:t>
            </w:r>
          </w:p>
          <w:p w:rsidR="00000000" w:rsidRDefault="00B25C5D">
            <w:pPr>
              <w:pStyle w:val="ConsPlusNormal"/>
            </w:pPr>
            <w:r>
              <w:t>6702, 6704</w:t>
            </w:r>
          </w:p>
          <w:p w:rsidR="00000000" w:rsidRDefault="00B25C5D">
            <w:pPr>
              <w:pStyle w:val="ConsPlusNormal"/>
            </w:pPr>
            <w:r>
              <w:t>6813, 6815</w:t>
            </w:r>
          </w:p>
          <w:p w:rsidR="00000000" w:rsidRDefault="00B25C5D">
            <w:pPr>
              <w:pStyle w:val="ConsPlusNormal"/>
            </w:pPr>
            <w:r>
              <w:t>6903, 6909 - 6914</w:t>
            </w:r>
          </w:p>
          <w:p w:rsidR="00000000" w:rsidRDefault="00B25C5D">
            <w:pPr>
              <w:pStyle w:val="ConsPlusNormal"/>
            </w:pPr>
            <w:r>
              <w:t>7009 - 7015, 7017, 7018, 7020</w:t>
            </w:r>
          </w:p>
          <w:p w:rsidR="00000000" w:rsidRDefault="00B25C5D">
            <w:pPr>
              <w:pStyle w:val="ConsPlusNormal"/>
            </w:pPr>
            <w:r>
              <w:t>710122, 710239, 710391, 7104,</w:t>
            </w:r>
          </w:p>
          <w:p w:rsidR="00000000" w:rsidRDefault="00B25C5D">
            <w:pPr>
              <w:pStyle w:val="ConsPlusNormal"/>
            </w:pPr>
            <w:r>
              <w:t>7113 - 7118</w:t>
            </w:r>
          </w:p>
          <w:p w:rsidR="00000000" w:rsidRDefault="00B25C5D">
            <w:pPr>
              <w:pStyle w:val="ConsPlusNormal"/>
            </w:pPr>
            <w:r>
              <w:t>7308 - 7311, 7315, 7316, 7318 -</w:t>
            </w:r>
          </w:p>
          <w:p w:rsidR="00000000" w:rsidRDefault="00B25C5D">
            <w:pPr>
              <w:pStyle w:val="ConsPlusNormal"/>
            </w:pPr>
            <w:r>
              <w:t>7326</w:t>
            </w:r>
          </w:p>
          <w:p w:rsidR="00000000" w:rsidRDefault="00B25C5D">
            <w:pPr>
              <w:pStyle w:val="ConsPlusNormal"/>
            </w:pPr>
            <w:r>
              <w:t>7412, 7415 - 7419</w:t>
            </w:r>
          </w:p>
          <w:p w:rsidR="00000000" w:rsidRDefault="00B25C5D">
            <w:pPr>
              <w:pStyle w:val="ConsPlusNormal"/>
            </w:pPr>
            <w:r>
              <w:t>7508</w:t>
            </w:r>
          </w:p>
          <w:p w:rsidR="00000000" w:rsidRDefault="00B25C5D">
            <w:pPr>
              <w:pStyle w:val="ConsPlusNormal"/>
            </w:pPr>
            <w:r>
              <w:t>7609 - 7613, 7615, 7616</w:t>
            </w:r>
          </w:p>
          <w:p w:rsidR="00000000" w:rsidRDefault="00B25C5D">
            <w:pPr>
              <w:pStyle w:val="ConsPlusNormal"/>
            </w:pPr>
            <w:r>
              <w:t>7806</w:t>
            </w:r>
          </w:p>
          <w:p w:rsidR="00000000" w:rsidRDefault="00B25C5D">
            <w:pPr>
              <w:pStyle w:val="ConsPlusNormal"/>
            </w:pPr>
            <w:r>
              <w:t>7907</w:t>
            </w:r>
          </w:p>
          <w:p w:rsidR="00000000" w:rsidRDefault="00B25C5D">
            <w:pPr>
              <w:pStyle w:val="ConsPlusNormal"/>
            </w:pPr>
            <w:r>
              <w:lastRenderedPageBreak/>
              <w:t>8007</w:t>
            </w:r>
          </w:p>
          <w:p w:rsidR="00000000" w:rsidRDefault="00B25C5D">
            <w:pPr>
              <w:pStyle w:val="ConsPlusNormal"/>
            </w:pPr>
            <w:r>
              <w:t>810199, 810299, 8103, 810490,</w:t>
            </w:r>
          </w:p>
          <w:p w:rsidR="00000000" w:rsidRDefault="00B25C5D">
            <w:pPr>
              <w:pStyle w:val="ConsPlusNormal"/>
            </w:pPr>
            <w:r>
              <w:t>810590, 810890,</w:t>
            </w:r>
            <w:r>
              <w:t xml:space="preserve"> 8109, 8112, 8113</w:t>
            </w:r>
          </w:p>
          <w:p w:rsidR="00000000" w:rsidRDefault="00B25C5D">
            <w:pPr>
              <w:pStyle w:val="ConsPlusNormal"/>
            </w:pPr>
            <w:r>
              <w:t>82 - 88</w:t>
            </w:r>
          </w:p>
          <w:p w:rsidR="00000000" w:rsidRDefault="00B25C5D">
            <w:pPr>
              <w:pStyle w:val="ConsPlusNormal"/>
            </w:pPr>
            <w:r>
              <w:t>8901 - 8907</w:t>
            </w:r>
          </w:p>
          <w:p w:rsidR="00000000" w:rsidRDefault="00B25C5D">
            <w:pPr>
              <w:pStyle w:val="ConsPlusNormal"/>
            </w:pPr>
            <w:r>
              <w:t>90 - 97</w:t>
            </w:r>
          </w:p>
        </w:tc>
      </w:tr>
    </w:tbl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  <w:outlineLvl w:val="1"/>
      </w:pPr>
      <w:r>
        <w:t>Приложение N 6</w:t>
      </w:r>
    </w:p>
    <w:p w:rsidR="00000000" w:rsidRDefault="00B25C5D">
      <w:pPr>
        <w:pStyle w:val="ConsPlusNormal"/>
        <w:jc w:val="right"/>
      </w:pPr>
      <w:r>
        <w:t>к требованиям к реализации мероприятия</w:t>
      </w:r>
    </w:p>
    <w:p w:rsidR="00000000" w:rsidRDefault="00B25C5D">
      <w:pPr>
        <w:pStyle w:val="ConsPlusNormal"/>
        <w:jc w:val="right"/>
      </w:pPr>
      <w:r>
        <w:t>по созданию и (или) развитию центров</w:t>
      </w:r>
    </w:p>
    <w:p w:rsidR="00000000" w:rsidRDefault="00B25C5D">
      <w:pPr>
        <w:pStyle w:val="ConsPlusNormal"/>
        <w:jc w:val="right"/>
      </w:pPr>
      <w:r>
        <w:t>поддержки экспорта, осуществляемого</w:t>
      </w:r>
    </w:p>
    <w:p w:rsidR="00000000" w:rsidRDefault="00B25C5D">
      <w:pPr>
        <w:pStyle w:val="ConsPlusNormal"/>
        <w:jc w:val="right"/>
      </w:pPr>
      <w:r>
        <w:t>субъектами Российской Федерации,</w:t>
      </w:r>
    </w:p>
    <w:p w:rsidR="00000000" w:rsidRDefault="00B25C5D">
      <w:pPr>
        <w:pStyle w:val="ConsPlusNormal"/>
        <w:jc w:val="right"/>
      </w:pPr>
      <w:r>
        <w:t>бюджетам которых предоставляются</w:t>
      </w:r>
    </w:p>
    <w:p w:rsidR="00000000" w:rsidRDefault="00B25C5D">
      <w:pPr>
        <w:pStyle w:val="ConsPlusNormal"/>
        <w:jc w:val="right"/>
      </w:pPr>
      <w:r>
        <w:t>субсид</w:t>
      </w:r>
      <w:r>
        <w:t>ии на государственную поддержку</w:t>
      </w:r>
    </w:p>
    <w:p w:rsidR="00000000" w:rsidRDefault="00B25C5D">
      <w:pPr>
        <w:pStyle w:val="ConsPlusNormal"/>
        <w:jc w:val="right"/>
      </w:pPr>
      <w:r>
        <w:t>малого и среднего предпринимательства</w:t>
      </w:r>
    </w:p>
    <w:p w:rsidR="00000000" w:rsidRDefault="00B25C5D">
      <w:pPr>
        <w:pStyle w:val="ConsPlusNormal"/>
        <w:jc w:val="right"/>
      </w:pPr>
      <w:r>
        <w:t>в субъектах Российской Федерации</w:t>
      </w:r>
    </w:p>
    <w:p w:rsidR="00000000" w:rsidRDefault="00B25C5D">
      <w:pPr>
        <w:pStyle w:val="ConsPlusNormal"/>
        <w:jc w:val="right"/>
      </w:pPr>
      <w:r>
        <w:t>в целях достижения целей, показателей</w:t>
      </w:r>
    </w:p>
    <w:p w:rsidR="00000000" w:rsidRDefault="00B25C5D">
      <w:pPr>
        <w:pStyle w:val="ConsPlusNormal"/>
        <w:jc w:val="right"/>
      </w:pPr>
      <w:r>
        <w:t>и результатов региональных проектов,</w:t>
      </w:r>
    </w:p>
    <w:p w:rsidR="00000000" w:rsidRDefault="00B25C5D">
      <w:pPr>
        <w:pStyle w:val="ConsPlusNormal"/>
        <w:jc w:val="right"/>
      </w:pPr>
      <w:r>
        <w:t>обеспечивающих достижение целей,</w:t>
      </w:r>
    </w:p>
    <w:p w:rsidR="00000000" w:rsidRDefault="00B25C5D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B25C5D">
      <w:pPr>
        <w:pStyle w:val="ConsPlusNormal"/>
        <w:jc w:val="right"/>
      </w:pPr>
      <w:r>
        <w:t>проект</w:t>
      </w:r>
      <w:r>
        <w:t>а "Акселерация субъектов малого</w:t>
      </w:r>
    </w:p>
    <w:p w:rsidR="00000000" w:rsidRDefault="00B25C5D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B25C5D">
      <w:pPr>
        <w:pStyle w:val="ConsPlusNormal"/>
        <w:jc w:val="right"/>
      </w:pPr>
      <w:r>
        <w:t>в состав национального проекта "Малое</w:t>
      </w:r>
    </w:p>
    <w:p w:rsidR="00000000" w:rsidRDefault="00B25C5D">
      <w:pPr>
        <w:pStyle w:val="ConsPlusNormal"/>
        <w:jc w:val="right"/>
      </w:pPr>
      <w:r>
        <w:lastRenderedPageBreak/>
        <w:t>и среднее предпринимательство и поддержка</w:t>
      </w:r>
    </w:p>
    <w:p w:rsidR="00000000" w:rsidRDefault="00B25C5D">
      <w:pPr>
        <w:pStyle w:val="ConsPlusNormal"/>
        <w:jc w:val="right"/>
      </w:pPr>
      <w:r>
        <w:t>индивидуальной предпринимательской</w:t>
      </w:r>
    </w:p>
    <w:p w:rsidR="00000000" w:rsidRDefault="00B25C5D">
      <w:pPr>
        <w:pStyle w:val="ConsPlusNormal"/>
        <w:jc w:val="right"/>
      </w:pPr>
      <w:r>
        <w:t>инициативы", и требованиям к центрам</w:t>
      </w:r>
    </w:p>
    <w:p w:rsidR="00000000" w:rsidRDefault="00B25C5D">
      <w:pPr>
        <w:pStyle w:val="ConsPlusNormal"/>
        <w:jc w:val="right"/>
      </w:pPr>
      <w:r>
        <w:t>поддержки экспорта, утвержденным</w:t>
      </w:r>
    </w:p>
    <w:p w:rsidR="00000000" w:rsidRDefault="00B25C5D">
      <w:pPr>
        <w:pStyle w:val="ConsPlusNormal"/>
        <w:jc w:val="right"/>
      </w:pPr>
      <w:r>
        <w:t>приказом Минэкономразвития России</w:t>
      </w:r>
    </w:p>
    <w:p w:rsidR="00000000" w:rsidRDefault="00B25C5D">
      <w:pPr>
        <w:pStyle w:val="ConsPlusNormal"/>
        <w:jc w:val="right"/>
      </w:pPr>
      <w:r>
        <w:t>от 18 февраля 2021 г. N 77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right"/>
      </w:pPr>
      <w:r>
        <w:t>Рекомендуемый образец</w:t>
      </w:r>
    </w:p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center"/>
      </w:pPr>
      <w:bookmarkStart w:id="84" w:name="Par1826"/>
      <w:bookmarkEnd w:id="84"/>
      <w:r>
        <w:t>Расчет</w:t>
      </w:r>
    </w:p>
    <w:p w:rsidR="00000000" w:rsidRDefault="00B25C5D">
      <w:pPr>
        <w:pStyle w:val="ConsPlusNormal"/>
        <w:jc w:val="center"/>
      </w:pPr>
      <w:r>
        <w:t>показателей результативности услуг ЦПЭ в отчетном году</w:t>
      </w:r>
    </w:p>
    <w:p w:rsidR="00000000" w:rsidRDefault="00B25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4932"/>
        <w:gridCol w:w="141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Методика расчета показателя результ</w:t>
            </w:r>
            <w:r>
              <w:t>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5C5D">
            <w:pPr>
              <w:pStyle w:val="ConsPlusNormal"/>
              <w:jc w:val="center"/>
            </w:pPr>
            <w:r>
              <w:t>Рекомендуемое минимальное значение показателя результативности ЦПЭ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Комплексная услуга по сопровождению экспортного контракта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Процентное отношение количества субъектов малого и среднего предпринимательств</w:t>
            </w:r>
            <w:r>
              <w:t>а, заключивших экспортные контракты по результатам комплексных услуг по сопровождению экспортного контракта, к количеству субъектов малого и среднего предпринимательства, получивших комплексные услуги по сопровождению экспортного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90%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</w:t>
            </w:r>
            <w:r>
              <w:t>ная услуга по содействию в поиске и подборе иностранного покупателя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Процентное отношение количества субъектов малого и среднего предпринимательства, заключивших экспортные контракты по результатам комплексных услуг по содействию в поиске и подборе иностран</w:t>
            </w:r>
            <w:r>
              <w:t>ного покупателя, к количеству субъектов малого и среднего предпринимательства, получивших комплексные услуги по содействию в поиске и подборе иностранного покупателя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50%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Комплексная услуга по обеспечению доступа субъектов малого и среднего предпринимат</w:t>
            </w:r>
            <w:r>
              <w:t xml:space="preserve">ельства субъекта Российской </w:t>
            </w:r>
            <w:r>
              <w:lastRenderedPageBreak/>
              <w:t>Федерации к запросам иностранных покупателей на товары (работы, услуги)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>Процентное отношение количества запросов иностранных покупателей на товары (работы, услуги), по итогам которых субъектами малого и среднего предпринимательс</w:t>
            </w:r>
            <w:r>
              <w:t xml:space="preserve">тва заключены экспортные контракты, к количеству отработанных ЦПЭ запросов иностранных покупателей на товары (работы, </w:t>
            </w:r>
            <w:r>
              <w:lastRenderedPageBreak/>
              <w:t>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30%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Комплексная услуга по организации и проведению международных бизнес-миссий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Процентное отношение количества субъектов малог</w:t>
            </w:r>
            <w:r>
              <w:t>о и среднего предпринимательства, заключивших экспортные контракты по результатам комплексных услуг по организации и проведению международных бизнес-миссий, к количеству субъектов малого и среднего предпринимательства, получивших комплексные услуги по орга</w:t>
            </w:r>
            <w:r>
              <w:t>низации и проведению международных бизнес-миссий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Комплексная услуга по организации и проведению реверсных бизнес-миссий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Процентное отношение количества иностранных хозяйствующих субъектов, заключивших контракты на покупку российских товаров (работ,</w:t>
            </w:r>
            <w:r>
              <w:t xml:space="preserve"> услуг) по результатам реверсной бизнес-миссии, к количеству иностранных хозяйствующих субъектов, участвовавших в реверсных бизнес-миссиях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50%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Комплексная услуга по организации и проведению межрегиональных бизнес-миссий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Процентное отношение количества субъектов малого и среднего предпринимательства, заключивших экспортные контракты по результатам комплексных услуг по организации и проведению межрегиональных бизнес-миссий, к количеству субъектов малого и среднего предприни</w:t>
            </w:r>
            <w:r>
              <w:t>мательства, получивших комплексные услуги по организации и проведению межрегиональных бизнес-миссий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Комплексная услуга по организации участия субъектов малого и среднего предпринимательства в выставочно-ярмарочных мероприятиях на территории </w:t>
            </w:r>
            <w:r>
              <w:lastRenderedPageBreak/>
              <w:t>Российс</w:t>
            </w:r>
            <w:r>
              <w:t>кой Федерации и за пределами территории Российской Федерации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>Процентное отношение количества субъектов малого и среднего предпринимательства, заключивших экспортные контракты по результатам комплексных услуг по организации участия субъектов малого и средне</w:t>
            </w:r>
            <w:r>
              <w:t xml:space="preserve">го предпринимательства в выставочно-ярмарочных мероприятиях на территории Российской Федерации и за пределами территории Российской </w:t>
            </w:r>
            <w:r>
              <w:lastRenderedPageBreak/>
              <w:t>Федерации, к количеству субъектов малого и среднего предпринимательства, получивших комплексные услуги по организации участи</w:t>
            </w:r>
            <w:r>
              <w:t>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25%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Комплексная услуга по содействию в размещении субъектов малого и среднего предп</w:t>
            </w:r>
            <w:r>
              <w:t>ринимательства и (или) товара (работы, услуги) субъекта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Процентное отношение количества субъектов малого и среднего предпринимательства, заключивших экспортные контракты </w:t>
            </w:r>
            <w:r>
              <w:t>по результатам комплексных услуг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площадках, к количеству субъект</w:t>
            </w:r>
            <w:r>
              <w:t>ов малого и среднего предпринимательства, получивших комплексные услуги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</w:t>
            </w:r>
            <w:r>
              <w:t>орговых площадках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Комплексная услуга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площадках, в случ</w:t>
            </w:r>
            <w:r>
              <w:t xml:space="preserve">ае размещения товаров (работ, услуг) субъектов малого и среднего </w:t>
            </w:r>
            <w:r>
              <w:lastRenderedPageBreak/>
              <w:t>предпринимательства на точке присутствия ЦПЭ на международной электронной торговой площадке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lastRenderedPageBreak/>
              <w:t>Процентное отношение количества субъектов малого и среднего предпринимательства, заключивших экспор</w:t>
            </w:r>
            <w:r>
              <w:t>тные контракты по результатам комплексных услуг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площадках, в слу</w:t>
            </w:r>
            <w:r>
              <w:t>чае размещения товаров (работ, услуг) субъектов малого и среднего предпринимательства на точке присутствия ЦПЭ на международной электронной торговой площадке, к количеству субъектов малого и среднего предпринимательства, получивших комплексные услуги по со</w:t>
            </w:r>
            <w:r>
              <w:t xml:space="preserve">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</w:t>
            </w:r>
            <w:r>
              <w:lastRenderedPageBreak/>
              <w:t>электронных торговых площадках, в случае размещения товаров (работ, услуг) субъектов малог</w:t>
            </w:r>
            <w:r>
              <w:t>о и среднего предпринимательства на точке присутствия ЦПЭ на международной электронной торговой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lastRenderedPageBreak/>
              <w:t>10%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Процентное отношение количества субъектов малого и среднего предпринимательства, заключивших экспортн</w:t>
            </w:r>
            <w:r>
              <w:t xml:space="preserve">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деятельности, к количеству субъектов малого и среднего предпринимательства, получивших </w:t>
            </w:r>
            <w:r>
              <w:t>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 xml:space="preserve">Обеспечение участия субъектов малого и среднего предпринимательства в семинарах, вебинарах, </w:t>
            </w:r>
            <w:r>
              <w:t>мастер-классах и других информационно-консультационных мероприятиях по вопросам экспортной деятельности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</w:pPr>
            <w:r>
              <w:t>Процентное отношение количества субъектов малого и среднего предпринимательства, привлеченных в ЦПЭ на комплексные услуги, к количеству субъектов малого</w:t>
            </w:r>
            <w:r>
              <w:t xml:space="preserve"> и среднего предпринимательства, принявших участие в проводимых ЦПЭ семинарах, вебинарах, мастер-классах и других информационно-консультационных мероприятиях по вопросам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5C5D">
            <w:pPr>
              <w:pStyle w:val="ConsPlusNormal"/>
              <w:jc w:val="center"/>
            </w:pPr>
            <w:r>
              <w:t>50%</w:t>
            </w:r>
          </w:p>
        </w:tc>
      </w:tr>
    </w:tbl>
    <w:p w:rsidR="00000000" w:rsidRDefault="00B25C5D">
      <w:pPr>
        <w:pStyle w:val="ConsPlusNormal"/>
        <w:jc w:val="both"/>
      </w:pPr>
    </w:p>
    <w:p w:rsidR="00000000" w:rsidRDefault="00B25C5D">
      <w:pPr>
        <w:pStyle w:val="ConsPlusNormal"/>
        <w:jc w:val="both"/>
      </w:pPr>
    </w:p>
    <w:p w:rsidR="00B25C5D" w:rsidRDefault="00B25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5C5D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5D" w:rsidRDefault="00B25C5D">
      <w:pPr>
        <w:spacing w:after="0" w:line="240" w:lineRule="auto"/>
      </w:pPr>
      <w:r>
        <w:separator/>
      </w:r>
    </w:p>
  </w:endnote>
  <w:endnote w:type="continuationSeparator" w:id="0">
    <w:p w:rsidR="00B25C5D" w:rsidRDefault="00B2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5C5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5C5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68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68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5C5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69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69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5C5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5C5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5C5D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5C5D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5C5D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7762">
            <w:rPr>
              <w:sz w:val="20"/>
              <w:szCs w:val="20"/>
            </w:rPr>
            <w:fldChar w:fldCharType="separate"/>
          </w:r>
          <w:r w:rsidR="001B7762">
            <w:rPr>
              <w:noProof/>
              <w:sz w:val="20"/>
              <w:szCs w:val="20"/>
            </w:rPr>
            <w:t>78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5C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5D" w:rsidRDefault="00B25C5D">
      <w:pPr>
        <w:spacing w:after="0" w:line="240" w:lineRule="auto"/>
      </w:pPr>
      <w:r>
        <w:separator/>
      </w:r>
    </w:p>
  </w:footnote>
  <w:footnote w:type="continuationSeparator" w:id="0">
    <w:p w:rsidR="00B25C5D" w:rsidRDefault="00B2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18.02.2021 N 77</w:t>
          </w:r>
          <w:r>
            <w:rPr>
              <w:sz w:val="16"/>
              <w:szCs w:val="16"/>
            </w:rPr>
            <w:br/>
            <w:t>"Об утверждении требований к реализации мероприятия по созданию и (ил...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</w:pPr>
        </w:p>
        <w:p w:rsidR="00000000" w:rsidRDefault="00B25C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17.05.2021</w:t>
          </w:r>
        </w:p>
      </w:tc>
    </w:tr>
  </w:tbl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5C5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18.02.2021 N 77</w:t>
          </w:r>
          <w:r>
            <w:rPr>
              <w:sz w:val="16"/>
              <w:szCs w:val="16"/>
            </w:rPr>
            <w:br/>
            <w:t xml:space="preserve">"Об утверждении </w:t>
          </w:r>
          <w:r>
            <w:rPr>
              <w:sz w:val="16"/>
              <w:szCs w:val="16"/>
            </w:rPr>
            <w:t>требований к реализации мероприятия по созданию и (ил...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</w:pPr>
        </w:p>
        <w:p w:rsidR="00000000" w:rsidRDefault="00B25C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17.05.2021</w:t>
          </w:r>
        </w:p>
      </w:tc>
    </w:tr>
  </w:tbl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5C5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18.02.2021 N 77</w:t>
          </w:r>
          <w:r>
            <w:rPr>
              <w:sz w:val="16"/>
              <w:szCs w:val="16"/>
            </w:rPr>
            <w:br/>
            <w:t>"Об утверждении требований к реализации мероприятия по созданию и (ил...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</w:pPr>
        </w:p>
        <w:p w:rsidR="00000000" w:rsidRDefault="00B25C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17.05.2021</w:t>
          </w:r>
        </w:p>
      </w:tc>
    </w:tr>
  </w:tbl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5C5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18.02.2021 N 77</w:t>
          </w:r>
          <w:r>
            <w:rPr>
              <w:sz w:val="16"/>
              <w:szCs w:val="16"/>
            </w:rPr>
            <w:br/>
            <w:t>"Об утверждении требований к реализации мероприятия по созданию и (ил..</w:t>
          </w:r>
          <w:r>
            <w:rPr>
              <w:sz w:val="16"/>
              <w:szCs w:val="16"/>
            </w:rPr>
            <w:t>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</w:pPr>
        </w:p>
        <w:p w:rsidR="00000000" w:rsidRDefault="00B25C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17.05.2021</w:t>
          </w:r>
        </w:p>
      </w:tc>
    </w:tr>
  </w:tbl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5C5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18.02.2021 N 77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требований к реализации мероприятия по созданию и (ил...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</w:pPr>
        </w:p>
        <w:p w:rsidR="00000000" w:rsidRDefault="00B25C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17.05.2021</w:t>
          </w:r>
        </w:p>
      </w:tc>
    </w:tr>
  </w:tbl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5C5D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18.02.2021 N 77</w:t>
          </w:r>
          <w:r>
            <w:rPr>
              <w:sz w:val="16"/>
              <w:szCs w:val="16"/>
            </w:rPr>
            <w:br/>
            <w:t>"Об утверждении требований к реализации мероприятия по созданию и (ил...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</w:pPr>
        </w:p>
        <w:p w:rsidR="00000000" w:rsidRDefault="00B25C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17.05.2021</w:t>
          </w:r>
        </w:p>
      </w:tc>
    </w:tr>
  </w:tbl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5C5D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18.02.2021 N 77</w:t>
          </w:r>
          <w:r>
            <w:rPr>
              <w:sz w:val="16"/>
              <w:szCs w:val="16"/>
            </w:rPr>
            <w:br/>
            <w:t>"Об утверждении требований к реализации мероприятия по созданию и (ил...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</w:pPr>
        </w:p>
        <w:p w:rsidR="00000000" w:rsidRDefault="00B25C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17.05.2021</w:t>
          </w:r>
        </w:p>
      </w:tc>
    </w:tr>
  </w:tbl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5C5D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18.02.2021 N 77</w:t>
          </w:r>
          <w:r>
            <w:rPr>
              <w:sz w:val="16"/>
              <w:szCs w:val="16"/>
            </w:rPr>
            <w:br/>
            <w:t>"Об утверждении требований к реализации мероприятия по созданию и (ил...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</w:pPr>
        </w:p>
        <w:p w:rsidR="00000000" w:rsidRDefault="00B25C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>
            <w:rPr>
              <w:sz w:val="16"/>
              <w:szCs w:val="16"/>
            </w:rPr>
            <w:t>17.05.2021</w:t>
          </w:r>
        </w:p>
      </w:tc>
    </w:tr>
  </w:tbl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5C5D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18.02.2021 N 77</w:t>
          </w:r>
          <w:r>
            <w:rPr>
              <w:sz w:val="16"/>
              <w:szCs w:val="16"/>
            </w:rPr>
            <w:br/>
            <w:t>"Об утверждении требований к реализации мероприятия по созданию и (ил...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center"/>
          </w:pPr>
        </w:p>
        <w:p w:rsidR="00000000" w:rsidRDefault="00B25C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5C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17.05.2021</w:t>
          </w:r>
        </w:p>
      </w:tc>
    </w:tr>
  </w:tbl>
  <w:p w:rsidR="00000000" w:rsidRDefault="00B25C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5C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62"/>
    <w:rsid w:val="001B7762"/>
    <w:rsid w:val="00B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F70BB-E608-4E60-8AF7-6BA6510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82352&amp;date=17.05.2021&amp;dst=75752&amp;fld=134" TargetMode="External"/><Relationship Id="rId18" Type="http://schemas.openxmlformats.org/officeDocument/2006/relationships/hyperlink" Target="https://login.consultant.ru/link/?req=doc&amp;base=RZR&amp;n=364368&amp;date=17.05.2021" TargetMode="External"/><Relationship Id="rId26" Type="http://schemas.openxmlformats.org/officeDocument/2006/relationships/header" Target="header1.xml"/><Relationship Id="rId39" Type="http://schemas.openxmlformats.org/officeDocument/2006/relationships/header" Target="header6.xml"/><Relationship Id="rId21" Type="http://schemas.openxmlformats.org/officeDocument/2006/relationships/hyperlink" Target="https://login.consultant.ru/link/?req=doc&amp;base=RZR&amp;n=382352&amp;date=17.05.2021&amp;dst=75766&amp;fld=134" TargetMode="External"/><Relationship Id="rId34" Type="http://schemas.openxmlformats.org/officeDocument/2006/relationships/footer" Target="footer4.xml"/><Relationship Id="rId42" Type="http://schemas.openxmlformats.org/officeDocument/2006/relationships/footer" Target="footer7.xml"/><Relationship Id="rId47" Type="http://schemas.openxmlformats.org/officeDocument/2006/relationships/header" Target="header9.xml"/><Relationship Id="rId50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82352&amp;date=17.05.2021&amp;dst=100016&amp;fld=134" TargetMode="External"/><Relationship Id="rId29" Type="http://schemas.openxmlformats.org/officeDocument/2006/relationships/header" Target="header2.xml"/><Relationship Id="rId11" Type="http://schemas.openxmlformats.org/officeDocument/2006/relationships/hyperlink" Target="https://login.consultant.ru/link/?req=doc&amp;base=RZR&amp;n=382352&amp;date=17.05.2021&amp;dst=173945&amp;fld=134" TargetMode="External"/><Relationship Id="rId24" Type="http://schemas.openxmlformats.org/officeDocument/2006/relationships/hyperlink" Target="https://login.consultant.ru/link/?req=doc&amp;base=RZR&amp;n=377366&amp;date=17.05.2021" TargetMode="External"/><Relationship Id="rId32" Type="http://schemas.openxmlformats.org/officeDocument/2006/relationships/footer" Target="footer3.xml"/><Relationship Id="rId37" Type="http://schemas.openxmlformats.org/officeDocument/2006/relationships/hyperlink" Target="https://login.consultant.ru/link/?req=doc&amp;base=RZR&amp;n=382643&amp;date=17.05.2021" TargetMode="External"/><Relationship Id="rId40" Type="http://schemas.openxmlformats.org/officeDocument/2006/relationships/footer" Target="footer6.xml"/><Relationship Id="rId45" Type="http://schemas.openxmlformats.org/officeDocument/2006/relationships/hyperlink" Target="https://login.consultant.ru/link/?req=doc&amp;base=RZR&amp;n=375077&amp;date=17.05.2021&amp;dst=38921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37019&amp;date=17.05.2021" TargetMode="External"/><Relationship Id="rId23" Type="http://schemas.openxmlformats.org/officeDocument/2006/relationships/hyperlink" Target="https://login.consultant.ru/link/?req=doc&amp;base=RZR&amp;n=382352&amp;date=17.05.2021&amp;dst=75958&amp;fld=134" TargetMode="External"/><Relationship Id="rId28" Type="http://schemas.openxmlformats.org/officeDocument/2006/relationships/hyperlink" Target="https://login.consultant.ru/link/?req=doc&amp;base=RZR&amp;n=382352&amp;date=17.05.2021&amp;dst=128764&amp;fld=134" TargetMode="External"/><Relationship Id="rId36" Type="http://schemas.openxmlformats.org/officeDocument/2006/relationships/footer" Target="footer5.xm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6425&amp;date=17.05.2021&amp;dst=247&amp;fld=134" TargetMode="External"/><Relationship Id="rId19" Type="http://schemas.openxmlformats.org/officeDocument/2006/relationships/hyperlink" Target="https://login.consultant.ru/link/?req=doc&amp;base=RZR&amp;n=382352&amp;date=17.05.2021&amp;dst=75958&amp;fld=134" TargetMode="External"/><Relationship Id="rId31" Type="http://schemas.openxmlformats.org/officeDocument/2006/relationships/header" Target="header3.xml"/><Relationship Id="rId44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6425&amp;date=17.05.2021&amp;dst=76&amp;fld=134" TargetMode="External"/><Relationship Id="rId14" Type="http://schemas.openxmlformats.org/officeDocument/2006/relationships/hyperlink" Target="https://login.consultant.ru/link/?req=doc&amp;base=RZR&amp;n=383537&amp;date=17.05.2021&amp;dst=587&amp;fld=134" TargetMode="External"/><Relationship Id="rId22" Type="http://schemas.openxmlformats.org/officeDocument/2006/relationships/hyperlink" Target="https://login.consultant.ru/link/?req=doc&amp;base=RZR&amp;n=364368&amp;date=17.05.2021&amp;dst=101331&amp;fld=134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Relationship Id="rId35" Type="http://schemas.openxmlformats.org/officeDocument/2006/relationships/header" Target="header5.xml"/><Relationship Id="rId43" Type="http://schemas.openxmlformats.org/officeDocument/2006/relationships/header" Target="header8.xml"/><Relationship Id="rId48" Type="http://schemas.openxmlformats.org/officeDocument/2006/relationships/footer" Target="footer9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382352&amp;date=17.05.2021&amp;dst=174552&amp;fld=134" TargetMode="External"/><Relationship Id="rId17" Type="http://schemas.openxmlformats.org/officeDocument/2006/relationships/hyperlink" Target="https://login.consultant.ru/link/?req=doc&amp;base=RZR&amp;n=382352&amp;date=17.05.2021&amp;dst=76117&amp;fld=134" TargetMode="External"/><Relationship Id="rId25" Type="http://schemas.openxmlformats.org/officeDocument/2006/relationships/hyperlink" Target="https://login.consultant.ru/link/?req=doc&amp;base=RZR&amp;n=365347&amp;date=17.05.2021" TargetMode="External"/><Relationship Id="rId33" Type="http://schemas.openxmlformats.org/officeDocument/2006/relationships/header" Target="header4.xml"/><Relationship Id="rId38" Type="http://schemas.openxmlformats.org/officeDocument/2006/relationships/hyperlink" Target="https://login.consultant.ru/link/?req=doc&amp;base=RZR&amp;n=375077&amp;date=17.05.2021&amp;dst=38921&amp;fld=134" TargetMode="External"/><Relationship Id="rId46" Type="http://schemas.openxmlformats.org/officeDocument/2006/relationships/hyperlink" Target="https://login.consultant.ru/link/?req=doc&amp;base=RZR&amp;n=375077&amp;date=17.05.2021&amp;dst=38921&amp;fld=134" TargetMode="External"/><Relationship Id="rId20" Type="http://schemas.openxmlformats.org/officeDocument/2006/relationships/hyperlink" Target="https://login.consultant.ru/link/?req=doc&amp;base=RZR&amp;n=364368&amp;date=17.05.2021&amp;dst=100014&amp;fld=134" TargetMode="External"/><Relationship Id="rId41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31563</Words>
  <Characters>179914</Characters>
  <Application>Microsoft Office Word</Application>
  <DocSecurity>2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18.02.2021 N 77"Об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</vt:lpstr>
    </vt:vector>
  </TitlesOfParts>
  <Company>КонсультантПлюс Версия 4018.00.50</Company>
  <LinksUpToDate>false</LinksUpToDate>
  <CharactersWithSpaces>211055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18.02.2021 N 77"Об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</dc:title>
  <dc:subject/>
  <dc:creator>User</dc:creator>
  <cp:keywords/>
  <dc:description/>
  <cp:lastModifiedBy>User</cp:lastModifiedBy>
  <cp:revision>2</cp:revision>
  <dcterms:created xsi:type="dcterms:W3CDTF">2021-05-17T05:47:00Z</dcterms:created>
  <dcterms:modified xsi:type="dcterms:W3CDTF">2021-05-17T05:47:00Z</dcterms:modified>
</cp:coreProperties>
</file>