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7CF" w:rsidRDefault="00F967CF" w:rsidP="00F967C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424242"/>
          <w:kern w:val="36"/>
          <w:sz w:val="28"/>
          <w:szCs w:val="28"/>
          <w:lang w:eastAsia="ru-RU"/>
        </w:rPr>
      </w:pPr>
      <w:r w:rsidRPr="00F967CF">
        <w:rPr>
          <w:rFonts w:ascii="Times New Roman" w:eastAsia="Times New Roman" w:hAnsi="Times New Roman" w:cs="Times New Roman"/>
          <w:b/>
          <w:bCs/>
          <w:caps/>
          <w:color w:val="424242"/>
          <w:kern w:val="36"/>
          <w:sz w:val="28"/>
          <w:szCs w:val="28"/>
          <w:lang w:eastAsia="ru-RU"/>
        </w:rPr>
        <w:t>ПРЕИМУЩЕСТВА</w:t>
      </w:r>
      <w:r>
        <w:rPr>
          <w:rFonts w:ascii="Times New Roman" w:eastAsia="Times New Roman" w:hAnsi="Times New Roman" w:cs="Times New Roman"/>
          <w:b/>
          <w:bCs/>
          <w:caps/>
          <w:color w:val="424242"/>
          <w:kern w:val="36"/>
          <w:sz w:val="28"/>
          <w:szCs w:val="28"/>
          <w:lang w:eastAsia="ru-RU"/>
        </w:rPr>
        <w:t xml:space="preserve"> </w:t>
      </w:r>
    </w:p>
    <w:p w:rsidR="00F967CF" w:rsidRPr="00F967CF" w:rsidRDefault="00F967CF" w:rsidP="00F967C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42424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424242"/>
          <w:kern w:val="36"/>
          <w:sz w:val="28"/>
          <w:szCs w:val="28"/>
          <w:lang w:eastAsia="ru-RU"/>
        </w:rPr>
        <w:t>для создания совместных производств</w:t>
      </w:r>
      <w:r w:rsidR="00666CE6">
        <w:rPr>
          <w:rFonts w:ascii="Times New Roman" w:eastAsia="Times New Roman" w:hAnsi="Times New Roman" w:cs="Times New Roman"/>
          <w:b/>
          <w:bCs/>
          <w:caps/>
          <w:color w:val="424242"/>
          <w:kern w:val="36"/>
          <w:sz w:val="28"/>
          <w:szCs w:val="28"/>
          <w:lang w:eastAsia="ru-RU"/>
        </w:rPr>
        <w:t xml:space="preserve"> с исправительным учрежденим </w:t>
      </w:r>
    </w:p>
    <w:p w:rsidR="00012D74" w:rsidRDefault="00012D74" w:rsidP="00F967CF">
      <w:pPr>
        <w:shd w:val="clear" w:color="auto" w:fill="FFFFFF"/>
        <w:spacing w:before="240" w:after="24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67CF" w:rsidRPr="00F967CF" w:rsidRDefault="00F967CF" w:rsidP="00F967CF">
      <w:pPr>
        <w:shd w:val="clear" w:color="auto" w:fill="FFFFFF"/>
        <w:spacing w:before="240" w:after="24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F9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Выпускаемая подведомственными ФСИН России подразделениями продукция полностью является продукцией отечественного производства, что максимально отвечает требованиям руководства страны по </w:t>
      </w:r>
      <w:proofErr w:type="spellStart"/>
      <w:r w:rsidRPr="00F9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импортозамещению</w:t>
      </w:r>
      <w:proofErr w:type="spellEnd"/>
      <w:r w:rsidRPr="00F9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приобретаемой государственными и муниципальными заказчиками продукции.</w:t>
      </w:r>
    </w:p>
    <w:p w:rsidR="00F967CF" w:rsidRPr="00F967CF" w:rsidRDefault="00F967CF" w:rsidP="00F967CF">
      <w:pPr>
        <w:shd w:val="clear" w:color="auto" w:fill="FFFFFF"/>
        <w:spacing w:before="240" w:after="24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Невысокая стоимость оплаты труда осужденных. Согласно положениям статьи 105 Уголовно-исполнительного кодекса Российской Федерации размер оплаты труда осужденных, отработавших полностью определенную на месяц норму рабочего времени и выполнивших установленную для них норму, не может быть ниже установленного минимального размера оплаты труда.</w:t>
      </w:r>
    </w:p>
    <w:p w:rsidR="00F967CF" w:rsidRPr="00F967CF" w:rsidRDefault="00F967CF" w:rsidP="00F967CF">
      <w:pPr>
        <w:shd w:val="clear" w:color="auto" w:fill="FFFFFF"/>
        <w:spacing w:before="240" w:after="24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Возможность организации труда осужденных в двух и трехсменном режиме, что позволяет выполнить большие объемы заказов за минимально короткие сроки.</w:t>
      </w:r>
    </w:p>
    <w:p w:rsidR="00F967CF" w:rsidRPr="00F967CF" w:rsidRDefault="00F967CF" w:rsidP="00F967CF">
      <w:pPr>
        <w:shd w:val="clear" w:color="auto" w:fill="FFFFFF"/>
        <w:spacing w:before="240" w:after="24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 В ряде субъектов Российской Федерации существует возможность снижения ставки налога на прибыль организаций в случае использования труда осужденных в процессе производства этих товаров.</w:t>
      </w:r>
    </w:p>
    <w:p w:rsidR="00F967CF" w:rsidRPr="00F967CF" w:rsidRDefault="00F967CF" w:rsidP="00F967CF">
      <w:pPr>
        <w:shd w:val="clear" w:color="auto" w:fill="FFFFFF"/>
        <w:spacing w:before="240" w:after="24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Учитывая тот факт, что исправительные учреждения являются государственными организациями, в нынешней экономической ситуации приобретает особую актуальность надежность и стабильность функционирования организаций. Независимо от внешних условий исправительные учреждения всегда функционируют в рамках действующего законодательства, что обеспечит экономическую безопасность для бизнеса.</w:t>
      </w:r>
    </w:p>
    <w:p w:rsidR="00717170" w:rsidRDefault="00717170"/>
    <w:sectPr w:rsidR="00717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38"/>
    <w:rsid w:val="00012D74"/>
    <w:rsid w:val="00666CE6"/>
    <w:rsid w:val="00717170"/>
    <w:rsid w:val="00AD3838"/>
    <w:rsid w:val="00DC66DA"/>
    <w:rsid w:val="00F9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11496"/>
  <w15:chartTrackingRefBased/>
  <w15:docId w15:val="{99AEB048-299C-4554-BA2E-A9314675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Скворцова</dc:creator>
  <cp:keywords/>
  <dc:description/>
  <cp:lastModifiedBy>Надежда Скворцова</cp:lastModifiedBy>
  <cp:revision>5</cp:revision>
  <dcterms:created xsi:type="dcterms:W3CDTF">2019-09-05T04:01:00Z</dcterms:created>
  <dcterms:modified xsi:type="dcterms:W3CDTF">2019-09-05T04:03:00Z</dcterms:modified>
</cp:coreProperties>
</file>